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 Free Full-Text | A Cross-Chain Solution to Integrating Multiple Blockchains for IoT Data Management</w:t>
      </w:r>
      <w:br/>
      <w:hyperlink r:id="rId7" w:history="1">
        <w:r>
          <w:rPr>
            <w:color w:val="2980b9"/>
            <w:u w:val="single"/>
          </w:rPr>
          <w:t xml:space="preserve">https://www.mdpi.com/1424-8220/19/9/2042</w:t>
        </w:r>
      </w:hyperlink>
    </w:p>
    <w:p>
      <w:pPr>
        <w:pStyle w:val="Heading1"/>
      </w:pPr>
      <w:bookmarkStart w:id="2" w:name="_Toc2"/>
      <w:r>
        <w:t>Article summary:</w:t>
      </w:r>
      <w:bookmarkEnd w:id="2"/>
    </w:p>
    <w:p>
      <w:pPr>
        <w:jc w:val="both"/>
      </w:pPr>
      <w:r>
        <w:rPr/>
        <w:t xml:space="preserve">1. The internet of things (IoT) is a networking technology that connects sensors, controllers, and machinery. Traditional IoT models usually consist of a centralized data center that is responsible for collecting and processing data from connected devices, but this method has drawbacks of high life-cycle costs.</w:t>
      </w:r>
    </w:p>
    <w:p>
      <w:pPr>
        <w:jc w:val="both"/>
      </w:pPr>
      <w:r>
        <w:rPr/>
        <w:t xml:space="preserve">2. A decentralized consensus system like blockchain is essential to incentivize all participants to share their edge resources. Decentralized consensus systems adopt either blockchain or blockchainless directed acyclic graph technologies to serve as immutable public ledgers for transactions due to its decentralization, traceability, privacy, secure transfer of value and so on.</w:t>
      </w:r>
    </w:p>
    <w:p>
      <w:pPr>
        <w:jc w:val="both"/>
      </w:pPr>
      <w:r>
        <w:rPr/>
        <w:t xml:space="preserve">3. The authors propose a cross-chain framework to integrate multiple blockchains for efficient and secure IoT data management. They integrate Tangle into the IoT blockchains by building a cross-chain based decentralized access model in the context of data management.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Cross-Chain Solution to Integrating Multiple Blockchains for IoT Data Management" presents a proposed solution for managing IoT data using blockchain technology. The authors argue that traditional centralized models are not scalable and expensive, and propose a decentralized approach using a consortium blockchain as a control station and Tangle as the backbone of the interconnected IoT devices.</w:t>
      </w:r>
    </w:p>
    <w:p>
      <w:pPr>
        <w:jc w:val="both"/>
      </w:pPr>
      <w:r>
        <w:rPr/>
        <w:t xml:space="preserve"/>
      </w:r>
    </w:p>
    <w:p>
      <w:pPr>
        <w:jc w:val="both"/>
      </w:pPr>
      <w:r>
        <w:rPr/>
        <w:t xml:space="preserve">The article provides a comprehensive review of existing research on blockchain solutions for IoT data management, highlighting the advantages and disadvantages of various blockchain platforms and consensus algorithms. The authors argue that no single blockchain can satisfy all requirements of the IoT scenario, but a combination of Fabric and IOTA is more suitable.</w:t>
      </w:r>
    </w:p>
    <w:p>
      <w:pPr>
        <w:jc w:val="both"/>
      </w:pPr>
      <w:r>
        <w:rPr/>
        <w:t xml:space="preserve"/>
      </w:r>
    </w:p>
    <w:p>
      <w:pPr>
        <w:jc w:val="both"/>
      </w:pPr>
      <w:r>
        <w:rPr/>
        <w:t xml:space="preserve">The proposed architecture includes three layers: a consortium blockchain running as a control station, multiple sidechains connected through notaries, and IPFS as the distributed storage system. The sidechains can be any existing blockchain systems such as IOTA Tangle, Hyperledge Fabric, Ethereum, and Fisco BCOS. The task of each subchain is to record sensor data generation events in its cluster network, while the consortium blockchain is responsible for maintaining a log of successful or failed data access requests from a consortium member to another.</w:t>
      </w:r>
    </w:p>
    <w:p>
      <w:pPr>
        <w:jc w:val="both"/>
      </w:pPr>
      <w:r>
        <w:rPr/>
        <w:t xml:space="preserve"/>
      </w:r>
    </w:p>
    <w:p>
      <w:pPr>
        <w:jc w:val="both"/>
      </w:pPr>
      <w:r>
        <w:rPr/>
        <w:t xml:space="preserve">The article provides detailed explanations of the proposed architecture and its components, including consensus mechanisms and notary mechanisms. However, it lacks evidence or experiments to support some claims made in the article. For example, while the authors claim that their solution provides immutable logs of all IoT data operations, including generation and access, they do not provide evidence or experiments to demonstrate this claim.</w:t>
      </w:r>
    </w:p>
    <w:p>
      <w:pPr>
        <w:jc w:val="both"/>
      </w:pPr>
      <w:r>
        <w:rPr/>
        <w:t xml:space="preserve"/>
      </w:r>
    </w:p>
    <w:p>
      <w:pPr>
        <w:jc w:val="both"/>
      </w:pPr>
      <w:r>
        <w:rPr/>
        <w:t xml:space="preserve">Additionally, the article does not explore potential counterarguments or risks associated with their proposed solution. For example, while they address privacy issues through an access control model, they do not discuss potential vulnerabilities or attacks on this model.</w:t>
      </w:r>
    </w:p>
    <w:p>
      <w:pPr>
        <w:jc w:val="both"/>
      </w:pPr>
      <w:r>
        <w:rPr/>
        <w:t xml:space="preserve"/>
      </w:r>
    </w:p>
    <w:p>
      <w:pPr>
        <w:jc w:val="both"/>
      </w:pPr>
      <w:r>
        <w:rPr/>
        <w:t xml:space="preserve">Overall, while the article presents an interesting proposal for managing IoT data using blockchain technology, it lacks sufficient evidence to support some claims made in the article and does not explore potential counterarguments or risks associated with their proposed solution.</w:t>
      </w:r>
    </w:p>
    <w:p>
      <w:pPr>
        <w:pStyle w:val="Heading1"/>
      </w:pPr>
      <w:bookmarkStart w:id="5" w:name="_Toc5"/>
      <w:r>
        <w:t>Topics for further research:</w:t>
      </w:r>
      <w:bookmarkEnd w:id="5"/>
    </w:p>
    <w:p>
      <w:pPr>
        <w:spacing w:after="0"/>
        <w:numPr>
          <w:ilvl w:val="0"/>
          <w:numId w:val="2"/>
        </w:numPr>
      </w:pPr>
      <w:r>
        <w:rPr/>
        <w:t xml:space="preserve">Blockchain-based IoT data management risks and vulnerabilities
</w:t>
      </w:r>
    </w:p>
    <w:p>
      <w:pPr>
        <w:spacing w:after="0"/>
        <w:numPr>
          <w:ilvl w:val="0"/>
          <w:numId w:val="2"/>
        </w:numPr>
      </w:pPr>
      <w:r>
        <w:rPr/>
        <w:t xml:space="preserve">Comparison of different blockchain platforms for IoT data management
</w:t>
      </w:r>
    </w:p>
    <w:p>
      <w:pPr>
        <w:spacing w:after="0"/>
        <w:numPr>
          <w:ilvl w:val="0"/>
          <w:numId w:val="2"/>
        </w:numPr>
      </w:pPr>
      <w:r>
        <w:rPr/>
        <w:t xml:space="preserve">Scalability issues in traditional centralized IoT data management models
</w:t>
      </w:r>
    </w:p>
    <w:p>
      <w:pPr>
        <w:spacing w:after="0"/>
        <w:numPr>
          <w:ilvl w:val="0"/>
          <w:numId w:val="2"/>
        </w:numPr>
      </w:pPr>
      <w:r>
        <w:rPr/>
        <w:t xml:space="preserve">Integration of IPFS with blockchain for distributed storage in IoT
</w:t>
      </w:r>
    </w:p>
    <w:p>
      <w:pPr>
        <w:spacing w:after="0"/>
        <w:numPr>
          <w:ilvl w:val="0"/>
          <w:numId w:val="2"/>
        </w:numPr>
      </w:pPr>
      <w:r>
        <w:rPr/>
        <w:t xml:space="preserve">Consensus algorithms for consortium blockchains in IoT data management
</w:t>
      </w:r>
    </w:p>
    <w:p>
      <w:pPr>
        <w:numPr>
          <w:ilvl w:val="0"/>
          <w:numId w:val="2"/>
        </w:numPr>
      </w:pPr>
      <w:r>
        <w:rPr/>
        <w:t xml:space="preserve">Notary mechanisms for interconnecting multiple blockchains in IoT data management</w:t>
      </w:r>
    </w:p>
    <w:p>
      <w:pPr>
        <w:pStyle w:val="Heading1"/>
      </w:pPr>
      <w:bookmarkStart w:id="6" w:name="_Toc6"/>
      <w:r>
        <w:t>Report location:</w:t>
      </w:r>
      <w:bookmarkEnd w:id="6"/>
    </w:p>
    <w:p>
      <w:hyperlink r:id="rId8" w:history="1">
        <w:r>
          <w:rPr>
            <w:color w:val="2980b9"/>
            <w:u w:val="single"/>
          </w:rPr>
          <w:t xml:space="preserve">https://www.fullpicture.app/item/c1a5010ee912a98ec7dc4897fa62ca9c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792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19/9/2042" TargetMode="External"/><Relationship Id="rId8" Type="http://schemas.openxmlformats.org/officeDocument/2006/relationships/hyperlink" Target="https://www.fullpicture.app/item/c1a5010ee912a98ec7dc4897fa62ca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2023-12-08T22:40:42+01:00</dcterms:created>
  <dcterms:modified xsi:type="dcterms:W3CDTF">2023-12-08T22:40:42+01:00</dcterms:modified>
</cp:coreProperties>
</file>

<file path=docProps/custom.xml><?xml version="1.0" encoding="utf-8"?>
<Properties xmlns="http://schemas.openxmlformats.org/officeDocument/2006/custom-properties" xmlns:vt="http://schemas.openxmlformats.org/officeDocument/2006/docPropsVTypes"/>
</file>