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ingestion by a common tropical freshwater fishing resource - ScienceDirect</w:t>
      </w:r>
      <w:br/>
      <w:hyperlink r:id="rId7" w:history="1">
        <w:r>
          <w:rPr>
            <w:color w:val="2980b9"/>
            <w:u w:val="single"/>
          </w:rPr>
          <w:t xml:space="preserve">https://www.sciencedirect.com/science/article/abs/pii/S026974911632396X</w:t>
        </w:r>
      </w:hyperlink>
    </w:p>
    <w:p>
      <w:pPr>
        <w:pStyle w:val="Heading1"/>
      </w:pPr>
      <w:bookmarkStart w:id="2" w:name="_Toc2"/>
      <w:r>
        <w:t>Article summary:</w:t>
      </w:r>
      <w:bookmarkEnd w:id="2"/>
    </w:p>
    <w:p>
      <w:pPr>
        <w:jc w:val="both"/>
      </w:pPr>
      <w:r>
        <w:rPr/>
        <w:t xml:space="preserve">1. Plastic debris, including microplastics, are accumulating in natural environments worldwide due to improper disposal and slow degradation.</w:t>
      </w:r>
    </w:p>
    <w:p>
      <w:pPr>
        <w:jc w:val="both"/>
      </w:pPr>
      <w:r>
        <w:rPr/>
        <w:t xml:space="preserve">2. Fish, including Hoplosternum littorale, commonly ingest plastic debris, with 83% of the fish in this study found to have ingested plastic.</w:t>
      </w:r>
    </w:p>
    <w:p>
      <w:pPr>
        <w:jc w:val="both"/>
      </w:pPr>
      <w:r>
        <w:rPr/>
        <w:t xml:space="preserve">3. Ingestion of plastic debris by fish can have harmful effects on their health and behavior, as well as pose a potential risk to humans who consume these fish as a food resource.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"Microplastics ingestion by a common tropical freshwater fishing resource" provides an overview of the ingestion of plastic debris by Hoplosternum littorale, a freshwater fish commonly consumed by humans in South America. While the article presents some valuable information on the prevalence and potential impacts of microplastic ingestion, there are several areas where critical analysis is warranted.</w:t>
      </w:r>
    </w:p>
    <w:p>
      <w:pPr>
        <w:jc w:val="both"/>
      </w:pPr>
      <w:r>
        <w:rPr/>
        <w:t xml:space="preserve"/>
      </w:r>
    </w:p>
    <w:p>
      <w:pPr>
        <w:jc w:val="both"/>
      </w:pPr>
      <w:r>
        <w:rPr/>
        <w:t xml:space="preserve">One potential bias in the article is its focus on the negative impacts of plastic debris ingestion. While it is important to highlight the potential harm caused by microplastics, it would be beneficial to also explore any potential benefits or neutral effects that may arise from this phenomenon. Additionally, the article does not provide a balanced perspective on the issue, as it primarily focuses on the risks associated with plastic debris ingestion without adequately considering other factors that may contribute to fish population decline or contamination.</w:t>
      </w:r>
    </w:p>
    <w:p>
      <w:pPr>
        <w:jc w:val="both"/>
      </w:pPr>
      <w:r>
        <w:rPr/>
        <w:t xml:space="preserve"/>
      </w:r>
    </w:p>
    <w:p>
      <w:pPr>
        <w:jc w:val="both"/>
      </w:pPr>
      <w:r>
        <w:rPr/>
        <w:t xml:space="preserve">The article also lacks sufficient evidence for some of its claims. For example, it states that fish that ingest plastic debris may suffer from intestinal injury and reduced nutrient absorption, but does not provide specific studies or data to support this claim. Similarly, while it mentions that contaminants released from ingested plastic can cause toxic effects in fish, it does not provide specific examples or evidence for this assertion.</w:t>
      </w:r>
    </w:p>
    <w:p>
      <w:pPr>
        <w:jc w:val="both"/>
      </w:pPr>
      <w:r>
        <w:rPr/>
        <w:t xml:space="preserve"/>
      </w:r>
    </w:p>
    <w:p>
      <w:pPr>
        <w:jc w:val="both"/>
      </w:pPr>
      <w:r>
        <w:rPr/>
        <w:t xml:space="preserve">Furthermore, the article fails to address potential counterarguments or alternative explanations for the observed high prevalence of microplastic ingestion in Hoplosternum littorale. It does not consider factors such as habitat degradation, changes in prey availability, or other sources of pollution that could contribute to increased plastic ingestion rates.</w:t>
      </w:r>
    </w:p>
    <w:p>
      <w:pPr>
        <w:jc w:val="both"/>
      </w:pPr>
      <w:r>
        <w:rPr/>
        <w:t xml:space="preserve"/>
      </w:r>
    </w:p>
    <w:p>
      <w:pPr>
        <w:jc w:val="both"/>
      </w:pPr>
      <w:r>
        <w:rPr/>
        <w:t xml:space="preserve">Another limitation of the article is its narrow focus on one species of freshwater fish in a specific region. While this study provides valuable insights into microplastic ingestion by Hoplosternum littorale, it cannot be generalized to all freshwater fish populations or regions. The lack of broader context limits the applicability and generalizability of the findings.</w:t>
      </w:r>
    </w:p>
    <w:p>
      <w:pPr>
        <w:jc w:val="both"/>
      </w:pPr>
      <w:r>
        <w:rPr/>
        <w:t xml:space="preserve"/>
      </w:r>
    </w:p>
    <w:p>
      <w:pPr>
        <w:jc w:val="both"/>
      </w:pPr>
      <w:r>
        <w:rPr/>
        <w:t xml:space="preserve">Additionally, there are some missing points of consideration in the article. For example, it does not discuss the potential long-term effects of microplastic ingestion on fish populations or ecosystems. It also does not address the potential impacts on human health from consuming fish that have ingested plastic debris.</w:t>
      </w:r>
    </w:p>
    <w:p>
      <w:pPr>
        <w:jc w:val="both"/>
      </w:pPr>
      <w:r>
        <w:rPr/>
        <w:t xml:space="preserve"/>
      </w:r>
    </w:p>
    <w:p>
      <w:pPr>
        <w:jc w:val="both"/>
      </w:pPr>
      <w:r>
        <w:rPr/>
        <w:t xml:space="preserve">In terms of promotional content, the article does not appear to have any overt biases or promotional elements. However, it is worth noting that the study was supported by grants from CNPq and FAPESP, which could potentially introduce bias in favor of finding negative impacts associated with microplastic ingestion.</w:t>
      </w:r>
    </w:p>
    <w:p>
      <w:pPr>
        <w:jc w:val="both"/>
      </w:pPr>
      <w:r>
        <w:rPr/>
        <w:t xml:space="preserve"/>
      </w:r>
    </w:p>
    <w:p>
      <w:pPr>
        <w:jc w:val="both"/>
      </w:pPr>
      <w:r>
        <w:rPr/>
        <w:t xml:space="preserve">Overall, while the article provides some valuable information on microplastic ingestion by Hoplosternum littorale, there are several areas where critical analysis is warranted. The article could benefit from a more balanced perspective, inclusion of specific evidence for its claims, consideration of alternative explanations and counterarguments, and a broader context for its findings.</w:t>
      </w:r>
    </w:p>
    <w:p>
      <w:pPr>
        <w:pStyle w:val="Heading1"/>
      </w:pPr>
      <w:bookmarkStart w:id="5" w:name="_Toc5"/>
      <w:r>
        <w:t>Topics for further research:</w:t>
      </w:r>
      <w:bookmarkEnd w:id="5"/>
    </w:p>
    <w:p>
      <w:pPr>
        <w:spacing w:after="0"/>
        <w:numPr>
          <w:ilvl w:val="0"/>
          <w:numId w:val="2"/>
        </w:numPr>
      </w:pPr>
      <w:r>
        <w:rPr/>
        <w:t xml:space="preserve">Long-term effects of microplastic ingestion on fish populations and ecosystems
</w:t>
      </w:r>
    </w:p>
    <w:p>
      <w:pPr>
        <w:spacing w:after="0"/>
        <w:numPr>
          <w:ilvl w:val="0"/>
          <w:numId w:val="2"/>
        </w:numPr>
      </w:pPr>
      <w:r>
        <w:rPr/>
        <w:t xml:space="preserve">Human health impacts of consuming fish that have ingested plastic debris
</w:t>
      </w:r>
    </w:p>
    <w:p>
      <w:pPr>
        <w:spacing w:after="0"/>
        <w:numPr>
          <w:ilvl w:val="0"/>
          <w:numId w:val="2"/>
        </w:numPr>
      </w:pPr>
      <w:r>
        <w:rPr/>
        <w:t xml:space="preserve">Habitat degradation and its contribution to increased plastic ingestion rates in freshwater fish
</w:t>
      </w:r>
    </w:p>
    <w:p>
      <w:pPr>
        <w:spacing w:after="0"/>
        <w:numPr>
          <w:ilvl w:val="0"/>
          <w:numId w:val="2"/>
        </w:numPr>
      </w:pPr>
      <w:r>
        <w:rPr/>
        <w:t xml:space="preserve">Changes in prey availability and its influence on microplastic ingestion by fish
</w:t>
      </w:r>
    </w:p>
    <w:p>
      <w:pPr>
        <w:spacing w:after="0"/>
        <w:numPr>
          <w:ilvl w:val="0"/>
          <w:numId w:val="2"/>
        </w:numPr>
      </w:pPr>
      <w:r>
        <w:rPr/>
        <w:t xml:space="preserve">Other sources of pollution and their potential role in microplastic ingestion by freshwater fish
</w:t>
      </w:r>
    </w:p>
    <w:p>
      <w:pPr>
        <w:numPr>
          <w:ilvl w:val="0"/>
          <w:numId w:val="2"/>
        </w:numPr>
      </w:pPr>
      <w:r>
        <w:rPr/>
        <w:t xml:space="preserve">Microplastic ingestion in freshwater fish populations outside of South America</w:t>
      </w:r>
    </w:p>
    <w:p>
      <w:pPr>
        <w:pStyle w:val="Heading1"/>
      </w:pPr>
      <w:bookmarkStart w:id="6" w:name="_Toc6"/>
      <w:r>
        <w:t>Report location:</w:t>
      </w:r>
      <w:bookmarkEnd w:id="6"/>
    </w:p>
    <w:p>
      <w:hyperlink r:id="rId8" w:history="1">
        <w:r>
          <w:rPr>
            <w:color w:val="2980b9"/>
            <w:u w:val="single"/>
          </w:rPr>
          <w:t xml:space="preserve">https://www.fullpicture.app/item/c1bfbfea0ee3c93991616db920288e20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5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1632396X" TargetMode="External"/><Relationship Id="rId8" Type="http://schemas.openxmlformats.org/officeDocument/2006/relationships/hyperlink" Target="https://www.fullpicture.app/item/c1bfbfea0ee3c93991616db920288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2024-06-21T07:12:00+02:00</dcterms:created>
  <dcterms:modified xsi:type="dcterms:W3CDTF">2024-06-21T07:12:00+02:00</dcterms:modified>
</cp:coreProperties>
</file>

<file path=docProps/custom.xml><?xml version="1.0" encoding="utf-8"?>
<Properties xmlns="http://schemas.openxmlformats.org/officeDocument/2006/custom-properties" xmlns:vt="http://schemas.openxmlformats.org/officeDocument/2006/docPropsVTypes"/>
</file>