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SIRT6 in Aging, Metabolism, Inflammation and Cardiovascular Diseases - PMC</w:t>
      </w:r>
      <w:br/>
      <w:hyperlink r:id="rId7" w:history="1">
        <w:r>
          <w:rPr>
            <w:color w:val="2980b9"/>
            <w:u w:val="single"/>
          </w:rPr>
          <w:t xml:space="preserve">https://www.ncbi.nlm.nih.gov/pmc/articles/PMC9662279/</w:t>
        </w:r>
      </w:hyperlink>
    </w:p>
    <w:p>
      <w:pPr>
        <w:pStyle w:val="Heading1"/>
      </w:pPr>
      <w:bookmarkStart w:id="2" w:name="_Toc2"/>
      <w:r>
        <w:t>Article summary:</w:t>
      </w:r>
      <w:bookmarkEnd w:id="2"/>
    </w:p>
    <w:p>
      <w:pPr>
        <w:jc w:val="both"/>
      </w:pPr>
      <w:r>
        <w:rPr/>
        <w:t xml:space="preserve">1. SIRT6 is an important NAD+-dependent enzyme that has been linked to longevity and a variety of cellular signaling pathways.</w:t>
      </w:r>
    </w:p>
    <w:p>
      <w:pPr>
        <w:jc w:val="both"/>
      </w:pPr>
      <w:r>
        <w:rPr/>
        <w:t xml:space="preserve">2. This review elaborates on the specific substrates and molecular mechanisms of SIRT6 in various physiological and pathological processes, such as aging, metabolism, inflammation, and cardiovascular diseases.</w:t>
      </w:r>
    </w:p>
    <w:p>
      <w:pPr>
        <w:jc w:val="both"/>
      </w:pPr>
      <w:r>
        <w:rPr/>
        <w:t xml:space="preserve">3. Recent advances regarding SIRT6 modulators as potential therapeutic agents for SIRT6-mediated diseases are also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“SIRT6 in Aging, Metabolism, Inflammation and Cardiovascular Diseases” is a comprehensive review of the role of SIRT6 in various physiological and pathological processes. The article provides a detailed overview of the structure and enzymatic activities of SIRT6 as well as its involvement in aging, metabolism, inflammation, and cardiovascular diseases. The article is written by experts in the field who have conducted extensive research on the topic. </w:t>
      </w:r>
    </w:p>
    <w:p>
      <w:pPr>
        <w:jc w:val="both"/>
      </w:pPr>
      <w:r>
        <w:rPr/>
        <w:t xml:space="preserve">The article is generally reliable and trustworthy due to its comprehensive coverage of the topic. It presents both sides of the argument fairly without any bias or partiality towards one side or another. The authors provide evidence to support their claims throughout the article which adds to its credibility. Furthermore, they discuss possible risks associated with SIRT6 modulators which helps readers make informed decisions about their use as potential therapeutic agents for SIRT6-mediated diseases. </w:t>
      </w:r>
    </w:p>
    <w:p>
      <w:pPr>
        <w:jc w:val="both"/>
      </w:pPr>
      <w:r>
        <w:rPr/>
        <w:t xml:space="preserve">The only potential issue with this article is that it does not explore counterarguments or alternative points of view on some topics discussed in the article such as metabolic disorders or DNA damage repair. However, this does not detract from its overall reliability since it still provides an accurate overview of current research on SIRT6's role in various physiological processes.</w:t>
      </w:r>
    </w:p>
    <w:p>
      <w:pPr>
        <w:pStyle w:val="Heading1"/>
      </w:pPr>
      <w:bookmarkStart w:id="5" w:name="_Toc5"/>
      <w:r>
        <w:t>Topics for further research:</w:t>
      </w:r>
      <w:bookmarkEnd w:id="5"/>
    </w:p>
    <w:p>
      <w:pPr>
        <w:spacing w:after="0"/>
        <w:numPr>
          <w:ilvl w:val="0"/>
          <w:numId w:val="2"/>
        </w:numPr>
      </w:pPr>
      <w:r>
        <w:rPr/>
        <w:t xml:space="preserve">SIRT6 and Metabolic Disorders </w:t>
      </w:r>
    </w:p>
    <w:p>
      <w:pPr>
        <w:spacing w:after="0"/>
        <w:numPr>
          <w:ilvl w:val="0"/>
          <w:numId w:val="2"/>
        </w:numPr>
      </w:pPr>
      <w:r>
        <w:rPr/>
        <w:t xml:space="preserve">SIRT6 and DNA Damage Repair </w:t>
      </w:r>
    </w:p>
    <w:p>
      <w:pPr>
        <w:spacing w:after="0"/>
        <w:numPr>
          <w:ilvl w:val="0"/>
          <w:numId w:val="2"/>
        </w:numPr>
      </w:pPr>
      <w:r>
        <w:rPr/>
        <w:t xml:space="preserve">SIRT6 and Inflammation </w:t>
      </w:r>
    </w:p>
    <w:p>
      <w:pPr>
        <w:spacing w:after="0"/>
        <w:numPr>
          <w:ilvl w:val="0"/>
          <w:numId w:val="2"/>
        </w:numPr>
      </w:pPr>
      <w:r>
        <w:rPr/>
        <w:t xml:space="preserve">SIRT6 and Cardiovascular Diseases </w:t>
      </w:r>
    </w:p>
    <w:p>
      <w:pPr>
        <w:spacing w:after="0"/>
        <w:numPr>
          <w:ilvl w:val="0"/>
          <w:numId w:val="2"/>
        </w:numPr>
      </w:pPr>
      <w:r>
        <w:rPr/>
        <w:t xml:space="preserve">SIRT6 Modulators and Therapeutic Potential </w:t>
      </w:r>
    </w:p>
    <w:p>
      <w:pPr>
        <w:numPr>
          <w:ilvl w:val="0"/>
          <w:numId w:val="2"/>
        </w:numPr>
      </w:pPr>
      <w:r>
        <w:rPr/>
        <w:t xml:space="preserve">SIRT6 and Aging Mechanisms</w:t>
      </w:r>
    </w:p>
    <w:p>
      <w:pPr>
        <w:pStyle w:val="Heading1"/>
      </w:pPr>
      <w:bookmarkStart w:id="6" w:name="_Toc6"/>
      <w:r>
        <w:t>Report location:</w:t>
      </w:r>
      <w:bookmarkEnd w:id="6"/>
    </w:p>
    <w:p>
      <w:hyperlink r:id="rId8" w:history="1">
        <w:r>
          <w:rPr>
            <w:color w:val="2980b9"/>
            <w:u w:val="single"/>
          </w:rPr>
          <w:t xml:space="preserve">https://www.fullpicture.app/item/c1e612732c711f473649186f066fc143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D45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62279/" TargetMode="External"/><Relationship Id="rId8" Type="http://schemas.openxmlformats.org/officeDocument/2006/relationships/hyperlink" Target="https://www.fullpicture.app/item/c1e612732c711f473649186f066fc1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2023-02-25T05:17:13+01:00</dcterms:created>
  <dcterms:modified xsi:type="dcterms:W3CDTF">2023-02-25T05:17:13+01:00</dcterms:modified>
</cp:coreProperties>
</file>

<file path=docProps/custom.xml><?xml version="1.0" encoding="utf-8"?>
<Properties xmlns="http://schemas.openxmlformats.org/officeDocument/2006/custom-properties" xmlns:vt="http://schemas.openxmlformats.org/officeDocument/2006/docPropsVTypes"/>
</file>