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 the Internet: The Rising Popularity of Glitch Art</w:t>
      </w:r>
      <w:br/>
      <w:hyperlink r:id="rId7" w:history="1">
        <w:r>
          <w:rPr>
            <w:color w:val="2980b9"/>
            <w:u w:val="single"/>
          </w:rPr>
          <w:t xml:space="preserve">https://www.vectornator.io/blog/glitch-art/</w:t>
        </w:r>
      </w:hyperlink>
    </w:p>
    <w:p>
      <w:pPr>
        <w:pStyle w:val="Heading1"/>
      </w:pPr>
      <w:bookmarkStart w:id="2" w:name="_Toc2"/>
      <w:r>
        <w:t>Article summary:</w:t>
      </w:r>
      <w:bookmarkEnd w:id="2"/>
    </w:p>
    <w:p>
      <w:pPr>
        <w:jc w:val="both"/>
      </w:pPr>
      <w:r>
        <w:rPr/>
        <w:t xml:space="preserve">1. Glitch Art is a visual style that uses artistically curated digital distortions to create a unique and futuristic design.</w:t>
      </w:r>
    </w:p>
    <w:p>
      <w:pPr>
        <w:jc w:val="both"/>
      </w:pPr>
      <w:r>
        <w:rPr/>
        <w:t xml:space="preserve">2. Glitch Art was created by accident and has been around for fifty years, becoming increasingly popular in the design world.</w:t>
      </w:r>
    </w:p>
    <w:p>
      <w:pPr>
        <w:jc w:val="both"/>
      </w:pPr>
      <w:r>
        <w:rPr/>
        <w:t xml:space="preserve">3. The history of Glitch Art includes movements like Cubism, Digital TV Dinner, net.art, databending and datamoshing, and it is likely to grow even more popular with the ever-rising popularity of digital media and video games.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rising popularity of Glitch Art as a form of digital art. It provides some background information on the history of the movement and its characteristics, as well as some tips on creating one’s own glitch art design. The article appears to be written from an objective point of view, providing factual information about the topic without any bias or opinionated statements. The sources used are credible and reliable, such as Dribbble which is a global community for designers and creative professionals. However, there are some missing points of consideration that could have been explored further such as potential risks associated with using glitch art in design projects or how it can be used to create controversial content. Additionally, there is no mention of counterarguments or alternative perspectives which could have provided a more balanced view on the topic. All in all, this article appears to be trustworthy and reliable but could benefit from exploring other points of view or potential risks associated with using glitch art in design projects.</w:t>
      </w:r>
    </w:p>
    <w:p>
      <w:pPr>
        <w:pStyle w:val="Heading1"/>
      </w:pPr>
      <w:bookmarkStart w:id="5" w:name="_Toc5"/>
      <w:r>
        <w:t>Topics for further research:</w:t>
      </w:r>
      <w:bookmarkEnd w:id="5"/>
    </w:p>
    <w:p>
      <w:pPr>
        <w:spacing w:after="0"/>
        <w:numPr>
          <w:ilvl w:val="0"/>
          <w:numId w:val="2"/>
        </w:numPr>
      </w:pPr>
      <w:r>
        <w:rPr/>
        <w:t xml:space="preserve">Glitch Art risks</w:t>
      </w:r>
    </w:p>
    <w:p>
      <w:pPr>
        <w:spacing w:after="0"/>
        <w:numPr>
          <w:ilvl w:val="0"/>
          <w:numId w:val="2"/>
        </w:numPr>
      </w:pPr>
      <w:r>
        <w:rPr/>
        <w:t xml:space="preserve">Glitch Art controversy</w:t>
      </w:r>
    </w:p>
    <w:p>
      <w:pPr>
        <w:spacing w:after="0"/>
        <w:numPr>
          <w:ilvl w:val="0"/>
          <w:numId w:val="2"/>
        </w:numPr>
      </w:pPr>
      <w:r>
        <w:rPr/>
        <w:t xml:space="preserve">Glitch Art ethical considerations</w:t>
      </w:r>
    </w:p>
    <w:p>
      <w:pPr>
        <w:spacing w:after="0"/>
        <w:numPr>
          <w:ilvl w:val="0"/>
          <w:numId w:val="2"/>
        </w:numPr>
      </w:pPr>
      <w:r>
        <w:rPr/>
        <w:t xml:space="preserve">Glitch Art alternative perspectives</w:t>
      </w:r>
    </w:p>
    <w:p>
      <w:pPr>
        <w:spacing w:after="0"/>
        <w:numPr>
          <w:ilvl w:val="0"/>
          <w:numId w:val="2"/>
        </w:numPr>
      </w:pPr>
      <w:r>
        <w:rPr/>
        <w:t xml:space="preserve">Glitch Art copyright issues</w:t>
      </w:r>
    </w:p>
    <w:p>
      <w:pPr>
        <w:numPr>
          <w:ilvl w:val="0"/>
          <w:numId w:val="2"/>
        </w:numPr>
      </w:pPr>
      <w:r>
        <w:rPr/>
        <w:t xml:space="preserve">Glitch Art legal implications</w:t>
      </w:r>
    </w:p>
    <w:p>
      <w:pPr>
        <w:pStyle w:val="Heading1"/>
      </w:pPr>
      <w:bookmarkStart w:id="6" w:name="_Toc6"/>
      <w:r>
        <w:t>Report location:</w:t>
      </w:r>
      <w:bookmarkEnd w:id="6"/>
    </w:p>
    <w:p>
      <w:hyperlink r:id="rId8" w:history="1">
        <w:r>
          <w:rPr>
            <w:color w:val="2980b9"/>
            <w:u w:val="single"/>
          </w:rPr>
          <w:t xml:space="preserve">https://www.fullpicture.app/item/c221ff3308798d2f17fa34ea18783fd5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F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ctornator.io/blog/glitch-art/" TargetMode="External"/><Relationship Id="rId8" Type="http://schemas.openxmlformats.org/officeDocument/2006/relationships/hyperlink" Target="https://www.fullpicture.app/item/c221ff3308798d2f17fa34ea18783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2023-02-22T20:54:24+01:00</dcterms:created>
  <dcterms:modified xsi:type="dcterms:W3CDTF">2023-02-22T20:54:24+01:00</dcterms:modified>
</cp:coreProperties>
</file>

<file path=docProps/custom.xml><?xml version="1.0" encoding="utf-8"?>
<Properties xmlns="http://schemas.openxmlformats.org/officeDocument/2006/custom-properties" xmlns:vt="http://schemas.openxmlformats.org/officeDocument/2006/docPropsVTypes"/>
</file>