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铸牢中华民族共同体意识研究综述 - 中国知网</w:t></w:r><w:br/><w:hyperlink r:id="rId7" w:history="1"><w:r><w:rPr><w:color w:val="2980b9"/><w:u w:val="single"/></w:rPr><w:t xml:space="preserve">https://kns.cnki.net/kcms2/article/abstract?v=3uoqIhG8C44YLTlOAiTRKibYlV5Vjs7ioT0BO4yQ4m_mOgeS2ml3UDYB-3fPRCby6YdgVXAi6EgkXbsDYRdagdD7w6Xt88DE&uniplatform=NZKPT</w:t></w:r></w:hyperlink></w:p><w:p><w:pPr><w:pStyle w:val="Heading1"/></w:pPr><w:bookmarkStart w:id="2" w:name="_Toc2"/><w:r><w:t>Article summary:</w:t></w:r><w:bookmarkEnd w:id="2"/></w:p><w:p><w:pPr><w:jc w:val="both"/></w:pPr><w:r><w:rPr/><w:t xml:space="preserve">1. Building the consciousness of the Chinese nation community is an innovative development of national theory by General Secretary Xi Jinping.</w:t></w:r></w:p><w:p><w:pPr><w:jc w:val="both"/></w:pPr><w:r><w:rPr/><w:t xml:space="preserve">2. Research on this topic has focused on the concept, connotation, value, dilemma, and path of building the consciousness of the Chinese nation community.</w:t></w:r></w:p><w:p><w:pPr><w:jc w:val="both"/></w:pPr><w:r><w:rPr/><w:t xml:space="preserve">3. There is a need to strengthen micro research, expand the scope of research objects, and use multiple research tools to further study this topic.</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&quot;Research Overview on Building the Consciousness of the Chinese Nation Community&quot; provides a summary of research conducted on the concept, connotation, value, dilemma, and path of building the consciousness of the Chinese nation community. The article highlights that building this consciousness is an innovative development of national theory by General Secretary Xi Jinping and is a program of the party's national work in the new era.</w:t></w:r></w:p><w:p><w:pPr><w:jc w:val="both"/></w:pPr><w:r><w:rPr/><w:t xml:space="preserve"></w:t></w:r></w:p><w:p><w:pPr><w:jc w:val="both"/></w:pPr><w:r><w:rPr/><w:t xml:space="preserve">The article appears to be biased towards promoting the idea of building a sense of community among the Chinese nation. It does not provide any counterarguments or alternative perspectives on this issue. The article also lacks evidence to support its claims about the benefits and importance of building such a consciousness.</w:t></w:r></w:p><w:p><w:pPr><w:jc w:val="both"/></w:pPr><w:r><w:rPr/><w:t xml:space="preserve"></w:t></w:r></w:p><w:p><w:pPr><w:jc w:val="both"/></w:pPr><w:r><w:rPr/><w:t xml:space="preserve">Furthermore, there are several missing points of consideration in this article. For instance, it does not discuss how building a sense of community among the Chinese nation may impact other ethnic groups within China. Additionally, it does not address potential risks associated with promoting such a consciousness, such as reinforcing nationalist sentiments or suppressing dissenting voices.</w:t></w:r></w:p><w:p><w:pPr><w:jc w:val="both"/></w:pPr><w:r><w:rPr/><w:t xml:space="preserve"></w:t></w:r></w:p><w:p><w:pPr><w:jc w:val="both"/></w:pPr><w:r><w:rPr/><w:t xml:space="preserve">The article also seems to be promotional in nature as it mentions funding from Hunan Provincial Ethnic and Religious Research Project for a specific research project related to building the consciousness of the Chinese nation community.</w:t></w:r></w:p><w:p><w:pPr><w:jc w:val="both"/></w:pPr><w:r><w:rPr/><w:t xml:space="preserve"></w:t></w:r></w:p><w:p><w:pPr><w:jc w:val="both"/></w:pPr><w:r><w:rPr/><w:t xml:space="preserve">Overall, while this article provides some insights into research conducted on building a sense of community among the Chinese nation, it lacks balance and critical analysis. It would benefit from exploring alternative perspectives and addressing potential risks associated with promoting such a consciousness.</w:t></w:r></w:p><w:p><w:pPr><w:pStyle w:val="Heading1"/></w:pPr><w:bookmarkStart w:id="5" w:name="_Toc5"/><w:r><w:t>Topics for further research:</w:t></w:r><w:bookmarkEnd w:id="5"/></w:p><w:p><w:pPr><w:spacing w:after="0"/><w:numPr><w:ilvl w:val="0"/><w:numId w:val="2"/></w:numPr></w:pPr><w:r><w:rPr/><w:t xml:space="preserve">Impact of building Chinese nation community consciousness on ethnic minorities in China
</w:t></w:r></w:p><w:p><w:pPr><w:spacing w:after="0"/><w:numPr><w:ilvl w:val="0"/><w:numId w:val="2"/></w:numPr></w:pPr><w:r><w:rPr/><w:t xml:space="preserve">Risks associated with promoting Chinese nationalism and suppressing dissenting voices
</w:t></w:r></w:p><w:p><w:pPr><w:spacing w:after="0"/><w:numPr><w:ilvl w:val="0"/><w:numId w:val="2"/></w:numPr></w:pPr><w:r><w:rPr/><w:t xml:space="preserve">Criticisms of building a sense of community among the Chinese nation
</w:t></w:r></w:p><w:p><w:pPr><w:spacing w:after="0"/><w:numPr><w:ilvl w:val="0"/><w:numId w:val="2"/></w:numPr></w:pPr><w:r><w:rPr/><w:t xml:space="preserve">Historical context of Chinese nationalism and its impact on modern China
</w:t></w:r></w:p><w:p><w:pPr><w:spacing w:after="0"/><w:numPr><w:ilvl w:val="0"/><w:numId w:val="2"/></w:numPr></w:pPr><w:r><w:rPr/><w:t xml:space="preserve">Comparison of Chinese nationalism with other forms of nationalism around the world
</w:t></w:r></w:p><w:p><w:pPr><w:numPr><w:ilvl w:val="0"/><w:numId w:val="2"/></w:numPr></w:pPr><w:r><w:rPr/><w:t xml:space="preserve">Role of media and propaganda in promoting Chinese nationalism and building a sense of community among the Chinese nation.</w:t></w:r></w:p><w:p><w:pPr><w:pStyle w:val="Heading1"/></w:pPr><w:bookmarkStart w:id="6" w:name="_Toc6"/><w:r><w:t>Report location:</w:t></w:r><w:bookmarkEnd w:id="6"/></w:p><w:p><w:hyperlink r:id="rId8" w:history="1"><w:r><w:rPr><w:color w:val="2980b9"/><w:u w:val="single"/></w:rPr><w:t xml:space="preserve">https://www.fullpicture.app/item/c26743cc6391836f5bfd434357ab4d18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7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DYB-3fPRCby6YdgVXAi6EgkXbsDYRdagdD7w6Xt88DE&amp;uniplatform=NZKPT" TargetMode="External"/><Relationship Id="rId8" Type="http://schemas.openxmlformats.org/officeDocument/2006/relationships/hyperlink" Target="https://www.fullpicture.app/item/c26743cc6391836f5bfd434357ab4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2023-12-29T17:12:40+01:00</dcterms:created>
  <dcterms:modified xsi:type="dcterms:W3CDTF">2023-12-29T17:12:40+01:00</dcterms:modified>
</cp:coreProperties>
</file>

<file path=docProps/custom.xml><?xml version="1.0" encoding="utf-8"?>
<Properties xmlns="http://schemas.openxmlformats.org/officeDocument/2006/custom-properties" xmlns:vt="http://schemas.openxmlformats.org/officeDocument/2006/docPropsVTypes"/>
</file>