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婴儿运动和认知能力以及随后的执行功能 - ScienceDirect</w:t>
      </w:r>
      <w:br/>
      <w:hyperlink r:id="rId7" w:history="1">
        <w:r>
          <w:rPr>
            <w:color w:val="2980b9"/>
            <w:u w:val="single"/>
          </w:rPr>
          <w:t xml:space="preserve">https://www.sciencedirect.com/science/article/pii/S0163638317300656</w:t>
        </w:r>
      </w:hyperlink>
    </w:p>
    <w:p>
      <w:pPr>
        <w:pStyle w:val="Heading1"/>
      </w:pPr>
      <w:bookmarkStart w:id="2" w:name="_Toc2"/>
      <w:r>
        <w:t>Article summary:</w:t>
      </w:r>
      <w:bookmarkEnd w:id="2"/>
    </w:p>
    <w:p>
      <w:pPr>
        <w:jc w:val="both"/>
      </w:pPr>
      <w:r>
        <w:rPr/>
        <w:t xml:space="preserve">1. Cognitive and motor abilities in infants are related to executive functioning (EF) at age 3.</w:t>
      </w:r>
    </w:p>
    <w:p>
      <w:pPr>
        <w:jc w:val="both"/>
      </w:pPr>
      <w:r>
        <w:rPr/>
        <w:t xml:space="preserve">2. Higher cognitive scores at age 2 were associated with better performance on working memory tasks.</w:t>
      </w:r>
    </w:p>
    <w:p>
      <w:pPr>
        <w:jc w:val="both"/>
      </w:pPr>
      <w:r>
        <w:rPr/>
        <w:t xml:space="preserve">3. Higher gross motor scores at age 2 were associated with better cognitive inhibition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relationship between infant motor and cognitive abilities and subsequent executive functioning. The article is well-researched, citing relevant studies to support its claims, and provides an in-depth analysis of the topic. The authors also provide a clear explanation of their methodology, which adds to the trustworthiness of the article.</w:t>
      </w:r>
    </w:p>
    <w:p>
      <w:pPr>
        <w:jc w:val="both"/>
      </w:pPr>
      <w:r>
        <w:rPr/>
        <w:t xml:space="preserve">However, there are some potential biases that should be noted. For example, the study only included 96 infants, which may not be representative of the general population. Additionally, the study was conducted over a period of three years, so any changes in development during this time may not have been taken into account. Furthermore, while the authors cite relevant studies to support their claims, they do not explore any counterarguments or alternative explanations for their findings. Finally, while the authors note that EF is important for several aspects of life such as school readiness and social interaction, they do not discuss any potential risks associated with EF development or how these risks can be mitigated.</w:t>
      </w:r>
    </w:p>
    <w:p>
      <w:pPr>
        <w:pStyle w:val="Heading1"/>
      </w:pPr>
      <w:bookmarkStart w:id="5" w:name="_Toc5"/>
      <w:r>
        <w:t>Topics for further research:</w:t>
      </w:r>
      <w:bookmarkEnd w:id="5"/>
    </w:p>
    <w:p>
      <w:pPr>
        <w:spacing w:after="0"/>
        <w:numPr>
          <w:ilvl w:val="0"/>
          <w:numId w:val="2"/>
        </w:numPr>
      </w:pPr>
      <w:r>
        <w:rPr/>
        <w:t xml:space="preserve">Infant motor development</w:t>
      </w:r>
    </w:p>
    <w:p>
      <w:pPr>
        <w:spacing w:after="0"/>
        <w:numPr>
          <w:ilvl w:val="0"/>
          <w:numId w:val="2"/>
        </w:numPr>
      </w:pPr>
      <w:r>
        <w:rPr/>
        <w:t xml:space="preserve">Cognitive development in infants</w:t>
      </w:r>
    </w:p>
    <w:p>
      <w:pPr>
        <w:spacing w:after="0"/>
        <w:numPr>
          <w:ilvl w:val="0"/>
          <w:numId w:val="2"/>
        </w:numPr>
      </w:pPr>
      <w:r>
        <w:rPr/>
        <w:t xml:space="preserve">Executive functioning in infants</w:t>
      </w:r>
    </w:p>
    <w:p>
      <w:pPr>
        <w:spacing w:after="0"/>
        <w:numPr>
          <w:ilvl w:val="0"/>
          <w:numId w:val="2"/>
        </w:numPr>
      </w:pPr>
      <w:r>
        <w:rPr/>
        <w:t xml:space="preserve">School readiness and executive functioning</w:t>
      </w:r>
    </w:p>
    <w:p>
      <w:pPr>
        <w:spacing w:after="0"/>
        <w:numPr>
          <w:ilvl w:val="0"/>
          <w:numId w:val="2"/>
        </w:numPr>
      </w:pPr>
      <w:r>
        <w:rPr/>
        <w:t xml:space="preserve">Social interaction and executive functioning</w:t>
      </w:r>
    </w:p>
    <w:p>
      <w:pPr>
        <w:numPr>
          <w:ilvl w:val="0"/>
          <w:numId w:val="2"/>
        </w:numPr>
      </w:pPr>
      <w:r>
        <w:rPr/>
        <w:t xml:space="preserve">Risks associated with executive functioning development</w:t>
      </w:r>
    </w:p>
    <w:p>
      <w:pPr>
        <w:pStyle w:val="Heading1"/>
      </w:pPr>
      <w:bookmarkStart w:id="6" w:name="_Toc6"/>
      <w:r>
        <w:t>Report location:</w:t>
      </w:r>
      <w:bookmarkEnd w:id="6"/>
    </w:p>
    <w:p>
      <w:hyperlink r:id="rId8" w:history="1">
        <w:r>
          <w:rPr>
            <w:color w:val="2980b9"/>
            <w:u w:val="single"/>
          </w:rPr>
          <w:t xml:space="preserve">https://www.fullpicture.app/item/c26a967c1b85f039bc57f66e259c6d18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CD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3638317300656" TargetMode="External"/><Relationship Id="rId8" Type="http://schemas.openxmlformats.org/officeDocument/2006/relationships/hyperlink" Target="https://www.fullpicture.app/item/c26a967c1b85f039bc57f66e259c6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2023-02-25T15:45:49+01:00</dcterms:created>
  <dcterms:modified xsi:type="dcterms:W3CDTF">2023-02-25T15:45:49+01:00</dcterms:modified>
</cp:coreProperties>
</file>

<file path=docProps/custom.xml><?xml version="1.0" encoding="utf-8"?>
<Properties xmlns="http://schemas.openxmlformats.org/officeDocument/2006/custom-properties" xmlns:vt="http://schemas.openxmlformats.org/officeDocument/2006/docPropsVTypes"/>
</file>