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Continuous-flow electrosynthesis of ammonia by nitrogen reduction and hydrogen oxidation | Science</w:t>
      </w:r>
      <w:br/>
      <w:hyperlink r:id="rId7" w:history="1">
        <w:r>
          <w:rPr>
            <w:color w:val="2980b9"/>
            <w:u w:val="single"/>
          </w:rPr>
          <w:t xml:space="preserve">https://www.science.org/doi/10.1126/science.adf4403</w:t>
        </w:r>
      </w:hyperlink>
    </w:p>
    <w:p>
      <w:pPr>
        <w:pStyle w:val="Heading1"/>
      </w:pPr>
      <w:bookmarkStart w:id="2" w:name="_Toc2"/>
      <w:r>
        <w:t>Article summary:</w:t>
      </w:r>
      <w:bookmarkEnd w:id="2"/>
    </w:p>
    <w:p>
      <w:pPr>
        <w:jc w:val="both"/>
      </w:pPr>
      <w:r>
        <w:rPr/>
        <w:t xml:space="preserve">1. Ammonia is a critical component in fertilizers, pharmaceuticals, and fine chemicals and is an ideal, carbon-free fuel.</w:t>
      </w:r>
    </w:p>
    <w:p>
      <w:pPr>
        <w:jc w:val="both"/>
      </w:pPr>
      <w:r>
        <w:rPr/>
        <w:t xml:space="preserve">2. Recently, lithium-mediated nitrogen reduction has proven to be a promising route for electrochemical ammonia synthesis at ambient conditions.</w:t>
      </w:r>
    </w:p>
    <w:p>
      <w:pPr>
        <w:jc w:val="both"/>
      </w:pPr>
      <w:r>
        <w:rPr/>
        <w:t xml:space="preserve">3. Fu et al. report that a gold–platinum alloy can robustly catalyze hydrogen oxidation and thus steadily produce the protons for ammonia under continuous flow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potential of electrochemical ammonia synthesis from nitrogen (N2) and hydrogen (H2) as an alternative to the Haber-Bosch process for producing ammonia. The authors provide evidence that a gold–platinum alloy can robustly catalyze hydrogen oxidation and thus steadily produce the protons for ammonia under continuous flow conditions. </w:t>
      </w:r>
    </w:p>
    <w:p>
      <w:pPr>
        <w:jc w:val="both"/>
      </w:pPr>
      <w:r>
        <w:rPr/>
        <w:t xml:space="preserve">The article appears to be reliable and trustworthy overall, as it provides evidence to support its claims and cites relevant sources throughout the text. The authors also note potential risks associated with this method of production, such as contamination from nitrogen oxides, nitrate, nitrite, and organic nitrogen compounds in feed gases (14N2 and 15N2), catalysts, and electrolytes. </w:t>
      </w:r>
    </w:p>
    <w:p>
      <w:pPr>
        <w:jc w:val="both"/>
      </w:pPr>
      <w:r>
        <w:rPr/>
        <w:t xml:space="preserve">However, there are some points of consideration that are not explored in the article which could have been addressed more thoroughly. For example, while the authors discuss the potential economic benefits of decentralizing ammonia production through electrochemical synthesis from N2 and H2, they do not explore any potential environmental impacts or risks associated with this method of production. Additionally, while they discuss how this method could reduce CO2 emissions associated with H2 production from steam methane reforming or coal gasification, they do not explore any other possible sources of emissions associated with this method of production or any other environmental impacts that may arise from its use. </w:t>
      </w:r>
    </w:p>
    <w:p>
      <w:pPr>
        <w:jc w:val="both"/>
      </w:pPr>
      <w:r>
        <w:rPr/>
        <w:t xml:space="preserve">In conclusion, while this article appears to be reliable overall due to its evidence-based approach and thorough citation of relevant sources throughout the text, there are some points which could have been explored more thoroughly in order to provide a more comprehensive overview of both the potential benefits and risks associated with electrochemical ammonia synthesis from N2 and H2.</w:t>
      </w:r>
    </w:p>
    <w:p>
      <w:pPr>
        <w:pStyle w:val="Heading1"/>
      </w:pPr>
      <w:bookmarkStart w:id="5" w:name="_Toc5"/>
      <w:r>
        <w:t>Topics for further research:</w:t>
      </w:r>
      <w:bookmarkEnd w:id="5"/>
    </w:p>
    <w:p>
      <w:pPr>
        <w:spacing w:after="0"/>
        <w:numPr>
          <w:ilvl w:val="0"/>
          <w:numId w:val="2"/>
        </w:numPr>
      </w:pPr>
      <w:r>
        <w:rPr/>
        <w:t xml:space="preserve">Environmental impacts of electrochemical ammonia synthesis</w:t>
      </w:r>
    </w:p>
    <w:p>
      <w:pPr>
        <w:spacing w:after="0"/>
        <w:numPr>
          <w:ilvl w:val="0"/>
          <w:numId w:val="2"/>
        </w:numPr>
      </w:pPr>
      <w:r>
        <w:rPr/>
        <w:t xml:space="preserve">Carbon dioxide emissions from electrochemical ammonia synthesis</w:t>
      </w:r>
    </w:p>
    <w:p>
      <w:pPr>
        <w:spacing w:after="0"/>
        <w:numPr>
          <w:ilvl w:val="0"/>
          <w:numId w:val="2"/>
        </w:numPr>
      </w:pPr>
      <w:r>
        <w:rPr/>
        <w:t xml:space="preserve">Potential risks of electrochemical ammonia synthesis</w:t>
      </w:r>
    </w:p>
    <w:p>
      <w:pPr>
        <w:spacing w:after="0"/>
        <w:numPr>
          <w:ilvl w:val="0"/>
          <w:numId w:val="2"/>
        </w:numPr>
      </w:pPr>
      <w:r>
        <w:rPr/>
        <w:t xml:space="preserve">Decentralized ammonia production</w:t>
      </w:r>
    </w:p>
    <w:p>
      <w:pPr>
        <w:spacing w:after="0"/>
        <w:numPr>
          <w:ilvl w:val="0"/>
          <w:numId w:val="2"/>
        </w:numPr>
      </w:pPr>
      <w:r>
        <w:rPr/>
        <w:t xml:space="preserve">Economic benefits of electrochemical ammonia synthesis</w:t>
      </w:r>
    </w:p>
    <w:p>
      <w:pPr>
        <w:numPr>
          <w:ilvl w:val="0"/>
          <w:numId w:val="2"/>
        </w:numPr>
      </w:pPr>
      <w:r>
        <w:rPr/>
        <w:t xml:space="preserve">Nitrogen oxides, nitrate, nitrite, and organic nitrogen compounds in electrochemical ammonia synthesis</w:t>
      </w:r>
    </w:p>
    <w:p>
      <w:pPr>
        <w:pStyle w:val="Heading1"/>
      </w:pPr>
      <w:bookmarkStart w:id="6" w:name="_Toc6"/>
      <w:r>
        <w:t>Report location:</w:t>
      </w:r>
      <w:bookmarkEnd w:id="6"/>
    </w:p>
    <w:p>
      <w:hyperlink r:id="rId8" w:history="1">
        <w:r>
          <w:rPr>
            <w:color w:val="2980b9"/>
            <w:u w:val="single"/>
          </w:rPr>
          <w:t xml:space="preserve">https://www.fullpicture.app/item/c27fdda4ce916a6579c6f6d8a50043e5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417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df4403" TargetMode="External"/><Relationship Id="rId8" Type="http://schemas.openxmlformats.org/officeDocument/2006/relationships/hyperlink" Target="https://www.fullpicture.app/item/c27fdda4ce916a6579c6f6d8a50043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2023-02-18T18:16:42+01:00</dcterms:created>
  <dcterms:modified xsi:type="dcterms:W3CDTF">2023-02-18T18:16:42+01:00</dcterms:modified>
</cp:coreProperties>
</file>

<file path=docProps/custom.xml><?xml version="1.0" encoding="utf-8"?>
<Properties xmlns="http://schemas.openxmlformats.org/officeDocument/2006/custom-properties" xmlns:vt="http://schemas.openxmlformats.org/officeDocument/2006/docPropsVTypes"/>
</file>