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Distinct roles of right temporoparietal cortex in pentagon copying test - PubMed</w:t>
      </w:r>
      <w:br/>
      <w:hyperlink r:id="rId7" w:history="1">
        <w:r>
          <w:rPr>
            <w:color w:val="2980b9"/>
            <w:u w:val="single"/>
          </w:rPr>
          <w:t xml:space="preserve">https://pubmed.ncbi.nlm.nih.gov/35083712/</w:t>
        </w:r>
      </w:hyperlink>
    </w:p>
    <w:p>
      <w:pPr>
        <w:pStyle w:val="Heading1"/>
      </w:pPr>
      <w:bookmarkStart w:id="2" w:name="_Toc2"/>
      <w:r>
        <w:t>Article summary:</w:t>
      </w:r>
      <w:bookmarkEnd w:id="2"/>
    </w:p>
    <w:p>
      <w:pPr>
        <w:jc w:val="both"/>
      </w:pPr>
      <w:r>
        <w:rPr/>
        <w:t xml:space="preserve">1. 本研究使用了优化的评分系统 QSPT 对 136 名急性缺血性卒中患者进行了五边形复制测试，发现总 QSPT 分数与右侧枕叶上沟相关。</w:t>
      </w:r>
    </w:p>
    <w:p>
      <w:pPr>
        <w:jc w:val="both"/>
      </w:pPr>
      <w:r>
        <w:rPr/>
        <w:t xml:space="preserve">2. 角数错误和闭合错误主要与后颞顶叶皮层的损伤有关，包括右侧中枕回和中颞回，而交点错误和旋转错误则与右侧颞顶叶前部及额叶皮层有关。</w:t>
      </w:r>
    </w:p>
    <w:p>
      <w:pPr>
        <w:jc w:val="both"/>
      </w:pPr>
      <w:r>
        <w:rPr/>
        <w:t xml:space="preserve">3. 右侧颞顶叶是五边形复制任务的战略区域。角数和闭合代表着对物体内部特征的视觉空间处理，而交点和旋转则需要进行物体之间的操作。右侧颞顶叶区域的后-前区别解释了内部特征和物体之间处理差异。</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作为一篇神经科学研究论文，该文章在方法和结果方面都比较严谨和客观。然而，该文章可能存在一些偏见和局限性。</w:t>
      </w:r>
    </w:p>
    <w:p>
      <w:pPr>
        <w:jc w:val="both"/>
      </w:pPr>
      <w:r>
        <w:rPr/>
        <w:t xml:space="preserve"/>
      </w:r>
    </w:p>
    <w:p>
      <w:pPr>
        <w:jc w:val="both"/>
      </w:pPr>
      <w:r>
        <w:rPr/>
        <w:t xml:space="preserve">首先，该研究只涉及到急性缺血性中风患者的数据，因此其结论可能不适用于其他人群。其次，该研究只关注了右侧颞顶叶皮层在五边形复制测试中的作用，而忽略了其他脑区的贡献。此外，该研究并没有探讨五边形复制测试与其他认知功能之间的关系。</w:t>
      </w:r>
    </w:p>
    <w:p>
      <w:pPr>
        <w:jc w:val="both"/>
      </w:pPr>
      <w:r>
        <w:rPr/>
        <w:t xml:space="preserve"/>
      </w:r>
    </w:p>
    <w:p>
      <w:pPr>
        <w:jc w:val="both"/>
      </w:pPr>
      <w:r>
        <w:rPr/>
        <w:t xml:space="preserve">此外，在文章中并未提及任何潜在的偏见或风险。例如，在选择样本时是否存在选择偏差？是否有任何潜在的利益冲突或资金来源问题？这些问题都可能影响到研究结果的可靠性和推广性。</w:t>
      </w:r>
    </w:p>
    <w:p>
      <w:pPr>
        <w:jc w:val="both"/>
      </w:pPr>
      <w:r>
        <w:rPr/>
        <w:t xml:space="preserve"/>
      </w:r>
    </w:p>
    <w:p>
      <w:pPr>
        <w:jc w:val="both"/>
      </w:pPr>
      <w:r>
        <w:rPr/>
        <w:t xml:space="preserve">最后，虽然该文章提供了一些有价值的信息，但它并没有探讨任何实际应用或治疗方案。因此，在将这些结果应用于临床实践之前需要更多的研究来验证其有效性和可靠性。</w:t>
      </w:r>
    </w:p>
    <w:p>
      <w:pPr>
        <w:pStyle w:val="Heading1"/>
      </w:pPr>
      <w:bookmarkStart w:id="5" w:name="_Toc5"/>
      <w:r>
        <w:t>Topics for further research:</w:t>
      </w:r>
      <w:bookmarkEnd w:id="5"/>
    </w:p>
    <w:p>
      <w:pPr>
        <w:spacing w:after="0"/>
        <w:numPr>
          <w:ilvl w:val="0"/>
          <w:numId w:val="2"/>
        </w:numPr>
      </w:pPr>
      <w:r>
        <w:rPr/>
        <w:t xml:space="preserve">Limitations of the study
</w:t>
      </w:r>
    </w:p>
    <w:p>
      <w:pPr>
        <w:spacing w:after="0"/>
        <w:numPr>
          <w:ilvl w:val="0"/>
          <w:numId w:val="2"/>
        </w:numPr>
      </w:pPr>
      <w:r>
        <w:rPr/>
        <w:t xml:space="preserve">Sample selection bias
</w:t>
      </w:r>
    </w:p>
    <w:p>
      <w:pPr>
        <w:spacing w:after="0"/>
        <w:numPr>
          <w:ilvl w:val="0"/>
          <w:numId w:val="2"/>
        </w:numPr>
      </w:pPr>
      <w:r>
        <w:rPr/>
        <w:t xml:space="preserve">Potential conflicts of interest or funding sources
</w:t>
      </w:r>
    </w:p>
    <w:p>
      <w:pPr>
        <w:spacing w:after="0"/>
        <w:numPr>
          <w:ilvl w:val="0"/>
          <w:numId w:val="2"/>
        </w:numPr>
      </w:pPr>
      <w:r>
        <w:rPr/>
        <w:t xml:space="preserve">Other brain regions involved in the task
</w:t>
      </w:r>
    </w:p>
    <w:p>
      <w:pPr>
        <w:spacing w:after="0"/>
        <w:numPr>
          <w:ilvl w:val="0"/>
          <w:numId w:val="2"/>
        </w:numPr>
      </w:pPr>
      <w:r>
        <w:rPr/>
        <w:t xml:space="preserve">Relationship between the task and other cognitive functions
</w:t>
      </w:r>
    </w:p>
    <w:p>
      <w:pPr>
        <w:numPr>
          <w:ilvl w:val="0"/>
          <w:numId w:val="2"/>
        </w:numPr>
      </w:pPr>
      <w:r>
        <w:rPr/>
        <w:t xml:space="preserve">Lack of practical applications or treatment options</w:t>
      </w:r>
    </w:p>
    <w:p>
      <w:pPr>
        <w:pStyle w:val="Heading1"/>
      </w:pPr>
      <w:bookmarkStart w:id="6" w:name="_Toc6"/>
      <w:r>
        <w:t>Report location:</w:t>
      </w:r>
      <w:bookmarkEnd w:id="6"/>
    </w:p>
    <w:p>
      <w:hyperlink r:id="rId8" w:history="1">
        <w:r>
          <w:rPr>
            <w:color w:val="2980b9"/>
            <w:u w:val="single"/>
          </w:rPr>
          <w:t xml:space="preserve">https://www.fullpicture.app/item/c2838c084f4e87536d7097993e96f75f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451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083712/" TargetMode="External"/><Relationship Id="rId8" Type="http://schemas.openxmlformats.org/officeDocument/2006/relationships/hyperlink" Target="https://www.fullpicture.app/item/c2838c084f4e87536d7097993e96f75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2023-12-17T09:28:40+01:00</dcterms:created>
  <dcterms:modified xsi:type="dcterms:W3CDTF">2023-12-17T09:28:40+01:00</dcterms:modified>
</cp:coreProperties>
</file>

<file path=docProps/custom.xml><?xml version="1.0" encoding="utf-8"?>
<Properties xmlns="http://schemas.openxmlformats.org/officeDocument/2006/custom-properties" xmlns:vt="http://schemas.openxmlformats.org/officeDocument/2006/docPropsVTypes"/>
</file>