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Week 4 -- January 31: POLA02H3 S LEC01 20231:Critical Issues in Politics II</w:t>
      </w:r>
      <w:br/>
      <w:hyperlink r:id="rId7" w:history="1">
        <w:r>
          <w:rPr>
            <w:color w:val="2980b9"/>
            <w:u w:val="single"/>
          </w:rPr>
          <w:t xml:space="preserve">https://q.utoronto.ca/courses/290794/pages/week-4-january-31?wrap=1</w:t>
        </w:r>
      </w:hyperlink>
    </w:p>
    <w:p>
      <w:pPr>
        <w:pStyle w:val="Heading1"/>
      </w:pPr>
      <w:bookmarkStart w:id="2" w:name="_Toc2"/>
      <w:r>
        <w:t>Article summary:</w:t>
      </w:r>
      <w:bookmarkEnd w:id="2"/>
    </w:p>
    <w:p>
      <w:pPr>
        <w:jc w:val="both"/>
      </w:pPr>
      <w:r>
        <w:rPr/>
        <w:t xml:space="preserve">1. This week, the class will be discussing the Paris Agreement and whether international climate politics has turned a corner.</w:t>
      </w:r>
    </w:p>
    <w:p>
      <w:pPr>
        <w:jc w:val="both"/>
      </w:pPr>
      <w:r>
        <w:rPr/>
        <w:t xml:space="preserve">2. Students are asked to read an article by Prins and Rayner and an article by Hoffman on the Paris Agreement.</w:t>
      </w:r>
    </w:p>
    <w:p>
      <w:pPr>
        <w:jc w:val="both"/>
      </w:pPr>
      <w:r>
        <w:rPr/>
        <w:t xml:space="preserve">3. Resources and links are provided for students to explore topics such as Canada's new climate plan, Canada's new carbon price, and US climate action.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its content, as it provides clear instructions for students to follow in order to engage with the topic of discussion for the week. It also provides resources and links that can help students gain a better understanding of the material being discussed. The article does not appear to have any biases one-sided reporting, as simply outlines what is expected students during this week’ lecture Furthermore, there is no promotional content or partiality present in the article; instead, it presents both sides equally by providing resources related to both Canadian and US climate action plans. Additionally, possible risks associated with these plans are noted in the article’s resources and links section. Therefore, overall this article appears to be trustworthy and reliable in terms of its content.</w:t>
      </w:r>
    </w:p>
    <w:p>
      <w:pPr>
        <w:pStyle w:val="Heading1"/>
      </w:pPr>
      <w:bookmarkStart w:id="5" w:name="_Toc5"/>
      <w:r>
        <w:t>Topics for further research:</w:t>
      </w:r>
      <w:bookmarkEnd w:id="5"/>
    </w:p>
    <w:p>
      <w:pPr>
        <w:spacing w:after="0"/>
        <w:numPr>
          <w:ilvl w:val="0"/>
          <w:numId w:val="2"/>
        </w:numPr>
      </w:pPr>
      <w:r>
        <w:rPr/>
        <w:t xml:space="preserve">Climate change mitigation strategies</w:t>
      </w:r>
    </w:p>
    <w:p>
      <w:pPr>
        <w:spacing w:after="0"/>
        <w:numPr>
          <w:ilvl w:val="0"/>
          <w:numId w:val="2"/>
        </w:numPr>
      </w:pPr>
      <w:r>
        <w:rPr/>
        <w:t xml:space="preserve">Climate change adaptation strategies</w:t>
      </w:r>
    </w:p>
    <w:p>
      <w:pPr>
        <w:spacing w:after="0"/>
        <w:numPr>
          <w:ilvl w:val="0"/>
          <w:numId w:val="2"/>
        </w:numPr>
      </w:pPr>
      <w:r>
        <w:rPr/>
        <w:t xml:space="preserve">Climate change policy</w:t>
      </w:r>
    </w:p>
    <w:p>
      <w:pPr>
        <w:spacing w:after="0"/>
        <w:numPr>
          <w:ilvl w:val="0"/>
          <w:numId w:val="2"/>
        </w:numPr>
      </w:pPr>
      <w:r>
        <w:rPr/>
        <w:t xml:space="preserve">Climate change legislation</w:t>
      </w:r>
    </w:p>
    <w:p>
      <w:pPr>
        <w:spacing w:after="0"/>
        <w:numPr>
          <w:ilvl w:val="0"/>
          <w:numId w:val="2"/>
        </w:numPr>
      </w:pPr>
      <w:r>
        <w:rPr/>
        <w:t xml:space="preserve">Climate change economics</w:t>
      </w:r>
    </w:p>
    <w:p>
      <w:pPr>
        <w:numPr>
          <w:ilvl w:val="0"/>
          <w:numId w:val="2"/>
        </w:numPr>
      </w:pPr>
      <w:r>
        <w:rPr/>
        <w:t xml:space="preserve">Climate change impacts</w:t>
      </w:r>
    </w:p>
    <w:p>
      <w:pPr>
        <w:pStyle w:val="Heading1"/>
      </w:pPr>
      <w:bookmarkStart w:id="6" w:name="_Toc6"/>
      <w:r>
        <w:t>Report location:</w:t>
      </w:r>
      <w:bookmarkEnd w:id="6"/>
    </w:p>
    <w:p>
      <w:hyperlink r:id="rId8" w:history="1">
        <w:r>
          <w:rPr>
            <w:color w:val="2980b9"/>
            <w:u w:val="single"/>
          </w:rPr>
          <w:t xml:space="preserve">https://www.fullpicture.app/item/c28b95f04d2b72282e38f149f1a3571f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1D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toronto.ca/courses/290794/pages/week-4-january-31?wrap=1" TargetMode="External"/><Relationship Id="rId8" Type="http://schemas.openxmlformats.org/officeDocument/2006/relationships/hyperlink" Target="https://www.fullpicture.app/item/c28b95f04d2b72282e38f149f1a357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2023-02-21T14:54:50+01:00</dcterms:created>
  <dcterms:modified xsi:type="dcterms:W3CDTF">2023-02-21T14:54:50+01:00</dcterms:modified>
</cp:coreProperties>
</file>

<file path=docProps/custom.xml><?xml version="1.0" encoding="utf-8"?>
<Properties xmlns="http://schemas.openxmlformats.org/officeDocument/2006/custom-properties" xmlns:vt="http://schemas.openxmlformats.org/officeDocument/2006/docPropsVTypes"/>
</file>