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Cuticular pad–inspired selective frequency damper for nearly dynamic noise–free bioelectronics | Science</w:t>
      </w:r>
      <w:br/>
      <w:hyperlink r:id="rId7" w:history="1">
        <w:r>
          <w:rPr>
            <w:color w:val="2980b9"/>
            <w:u w:val="single"/>
          </w:rPr>
          <w:t xml:space="preserve">https://www.science.org/doi/10.1126/science.abj9912</w:t>
        </w:r>
      </w:hyperlink>
    </w:p>
    <w:p>
      <w:pPr>
        <w:pStyle w:val="Heading1"/>
      </w:pPr>
      <w:bookmarkStart w:id="2" w:name="_Toc2"/>
      <w:r>
        <w:t>Article summary:</w:t>
      </w:r>
      <w:bookmarkEnd w:id="2"/>
    </w:p>
    <w:p>
      <w:pPr>
        <w:jc w:val="both"/>
      </w:pPr>
      <w:r>
        <w:rPr/>
        <w:t xml:space="preserve">1. Park et al. developed a gelatin/chitosan hydrogel damper that absorbs frequencies below 30 hertz, while higher frequencies transmit due to the temporary disruption of the weak internetwork bonds in the hydrogel.</w:t>
      </w:r>
    </w:p>
    <w:p>
      <w:pPr>
        <w:jc w:val="both"/>
      </w:pPr>
      <w:r>
        <w:rPr/>
        <w:t xml:space="preserve">2. The hydrogel can be used to detect electrophysiological signals such as electroencephalograms and electrocardiograms without interference caused by the patient’s walking or breathing.</w:t>
      </w:r>
    </w:p>
    <w:p>
      <w:pPr>
        <w:jc w:val="both"/>
      </w:pPr>
      <w:r>
        <w:rPr/>
        <w:t xml:space="preserve">3. The viscoelastic properties of the hydrogel can be controlled by tuning the temperature, allowing for selective frequency damping according to user requirements.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provide detailed descriptions of their experiments and results, which are supported by figures and tables that illustrate their findings clearly. Furthermore, they cite relevant literature to support their claims and provide additional context for their research.</w:t>
      </w:r>
    </w:p>
    <w:p>
      <w:pPr>
        <w:jc w:val="both"/>
      </w:pPr>
      <w:r>
        <w:rPr/>
        <w:t xml:space="preserve">However, there are some potential biases in the article that should be noted. For example, the authors do not explore any counterarguments or alternative solutions to their proposed method of dampening noise in bioelectronics. Additionally, they do not discuss any potential risks associated with using this method or any possible drawbacks that could arise from its implementation. Finally, they do not present both sides of an argument equally; instead, they focus solely on promoting their own solution without considering other options or perspectives.</w:t>
      </w:r>
    </w:p>
    <w:p>
      <w:pPr>
        <w:pStyle w:val="Heading1"/>
      </w:pPr>
      <w:bookmarkStart w:id="5" w:name="_Toc5"/>
      <w:r>
        <w:t>Topics for further research:</w:t>
      </w:r>
      <w:bookmarkEnd w:id="5"/>
    </w:p>
    <w:p>
      <w:pPr>
        <w:spacing w:after="0"/>
        <w:numPr>
          <w:ilvl w:val="0"/>
          <w:numId w:val="2"/>
        </w:numPr>
      </w:pPr>
      <w:r>
        <w:rPr/>
        <w:t xml:space="preserve">Alternative solutions for dampening noise in bioelectronics</w:t>
      </w:r>
    </w:p>
    <w:p>
      <w:pPr>
        <w:spacing w:after="0"/>
        <w:numPr>
          <w:ilvl w:val="0"/>
          <w:numId w:val="2"/>
        </w:numPr>
      </w:pPr>
      <w:r>
        <w:rPr/>
        <w:t xml:space="preserve">Potential risks of using dampening noise in bioelectronics</w:t>
      </w:r>
    </w:p>
    <w:p>
      <w:pPr>
        <w:spacing w:after="0"/>
        <w:numPr>
          <w:ilvl w:val="0"/>
          <w:numId w:val="2"/>
        </w:numPr>
      </w:pPr>
      <w:r>
        <w:rPr/>
        <w:t xml:space="preserve">Drawbacks of dampening noise in bioelectronics</w:t>
      </w:r>
    </w:p>
    <w:p>
      <w:pPr>
        <w:spacing w:after="0"/>
        <w:numPr>
          <w:ilvl w:val="0"/>
          <w:numId w:val="2"/>
        </w:numPr>
      </w:pPr>
      <w:r>
        <w:rPr/>
        <w:t xml:space="preserve">Counterarguments to dampening noise in bioelectronics</w:t>
      </w:r>
    </w:p>
    <w:p>
      <w:pPr>
        <w:spacing w:after="0"/>
        <w:numPr>
          <w:ilvl w:val="0"/>
          <w:numId w:val="2"/>
        </w:numPr>
      </w:pPr>
      <w:r>
        <w:rPr/>
        <w:t xml:space="preserve">Pros and cons of dampening noise in bioelectronics</w:t>
      </w:r>
    </w:p>
    <w:p>
      <w:pPr>
        <w:numPr>
          <w:ilvl w:val="0"/>
          <w:numId w:val="2"/>
        </w:numPr>
      </w:pPr>
      <w:r>
        <w:rPr/>
        <w:t xml:space="preserve">Different perspectives on dampening noise in bioelectronics</w:t>
      </w:r>
    </w:p>
    <w:p>
      <w:pPr>
        <w:pStyle w:val="Heading1"/>
      </w:pPr>
      <w:bookmarkStart w:id="6" w:name="_Toc6"/>
      <w:r>
        <w:t>Report location:</w:t>
      </w:r>
      <w:bookmarkEnd w:id="6"/>
    </w:p>
    <w:p>
      <w:hyperlink r:id="rId8" w:history="1">
        <w:r>
          <w:rPr>
            <w:color w:val="2980b9"/>
            <w:u w:val="single"/>
          </w:rPr>
          <w:t xml:space="preserve">https://www.fullpicture.app/item/c29f161387491c0e36cf5e8fe83a62c6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4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j9912" TargetMode="External"/><Relationship Id="rId8" Type="http://schemas.openxmlformats.org/officeDocument/2006/relationships/hyperlink" Target="https://www.fullpicture.app/item/c29f161387491c0e36cf5e8fe83a6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2023-02-20T16:14:05+01:00</dcterms:created>
  <dcterms:modified xsi:type="dcterms:W3CDTF">2023-02-20T16:14:05+01:00</dcterms:modified>
</cp:coreProperties>
</file>

<file path=docProps/custom.xml><?xml version="1.0" encoding="utf-8"?>
<Properties xmlns="http://schemas.openxmlformats.org/officeDocument/2006/custom-properties" xmlns:vt="http://schemas.openxmlformats.org/officeDocument/2006/docPropsVTypes"/>
</file>