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Sci-Hub | Coupled Behavior of Cemented Paste Backfill at Early Ages. Geotechnical and Geological Engineering, 33(5), 1141–1166 | 10.1007/s10706-015-9892-6</w:t>
      </w:r>
      <w:br/>
      <w:hyperlink r:id="rId7" w:history="1">
        <w:r>
          <w:rPr>
            <w:color w:val="2980b9"/>
            <w:u w:val="single"/>
          </w:rPr>
          <w:t xml:space="preserve">https://sci-hub.ru/10.1007/s10706-015-9892-6</w:t>
        </w:r>
      </w:hyperlink>
    </w:p>
    <w:p>
      <w:pPr>
        <w:pStyle w:val="Heading1"/>
      </w:pPr>
      <w:bookmarkStart w:id="2" w:name="_Toc2"/>
      <w:r>
        <w:t>Article summary:</w:t>
      </w:r>
      <w:bookmarkEnd w:id="2"/>
    </w:p>
    <w:p>
      <w:pPr>
        <w:jc w:val="both"/>
      </w:pPr>
      <w:r>
        <w:rPr/>
        <w:t xml:space="preserve">1. This article examines the coupled behavior of cemented paste backfill (CPB) at early ages.</w:t>
      </w:r>
    </w:p>
    <w:p>
      <w:pPr>
        <w:jc w:val="both"/>
      </w:pPr>
      <w:r>
        <w:rPr/>
        <w:t xml:space="preserve">2. The authors studied the mechanical and hydraulic properties of CPB, as well as its microstructure and mineralogy.</w:t>
      </w:r>
    </w:p>
    <w:p>
      <w:pPr>
        <w:jc w:val="both"/>
      </w:pPr>
      <w:r>
        <w:rPr/>
        <w:t xml:space="preserve">3. The results showed that CPB has a high degree of strength and stiffness, which increases with age, and that it is highly permeable to water.</w:t>
      </w:r>
    </w:p>
    <w:p>
      <w:pPr>
        <w:pStyle w:val="Heading1"/>
      </w:pPr>
      <w:bookmarkStart w:id="3" w:name="_Toc3"/>
      <w:r>
        <w:t>Article rating:</w:t>
      </w:r>
      <w:bookmarkEnd w:id="3"/>
    </w:p>
    <w:p>
      <w:pPr>
        <w:jc w:val="both"/>
      </w:pPr>
      <w:r>
        <w:rPr/>
        <w:t xml:space="preserve">Appears well balanced: The article presents the information in a reliable and balanced way, without biases and prejudices. The claims made in the article are well supported and, where applicable, all sides of the argument are given opportunity to present their point of view. The article appears trustworthy and reliable.</w:t>
      </w:r>
    </w:p>
    <w:p>
      <w:pPr>
        <w:pStyle w:val="Heading1"/>
      </w:pPr>
      <w:bookmarkStart w:id="4" w:name="_Toc4"/>
      <w:r>
        <w:t>Article analysis:</w:t>
      </w:r>
      <w:bookmarkEnd w:id="4"/>
    </w:p>
    <w:p>
      <w:pPr>
        <w:jc w:val="both"/>
      </w:pPr>
      <w:r>
        <w:rPr/>
        <w:t xml:space="preserve">This article provides an in-depth analysis of the coupled behavior of cemented paste backfill (CPB) at early ages. The authors present their findings in a clear and concise manner, providing evidence for their claims through detailed experiments and analyses. The article is well-structured and easy to follow, making it accessible to readers from different backgrounds. </w:t>
      </w:r>
    </w:p>
    <w:p>
      <w:pPr>
        <w:jc w:val="both"/>
      </w:pPr>
      <w:r>
        <w:rPr/>
        <w:t xml:space="preserve">The article does not appear to be biased or one-sided in its reporting; rather, it presents both sides of the argument fairly and objectively. It also does not contain any promotional content or partiality towards any particular viewpoint or opinion. Furthermore, the authors have taken into account possible risks associated with CPB by noting them throughout the paper. </w:t>
      </w:r>
    </w:p>
    <w:p>
      <w:pPr>
        <w:jc w:val="both"/>
      </w:pPr>
      <w:r>
        <w:rPr/>
        <w:t xml:space="preserve">The only potential issue with this article is that some points may have been overlooked or unexplored counterarguments may not have been considered in depth. However, overall this article appears to be reliable and trustworthy due to its comprehensive coverage of the topic at hand and its objective approach to presenting both sides of the argument equally.</w:t>
      </w:r>
    </w:p>
    <w:p>
      <w:pPr>
        <w:pStyle w:val="Heading1"/>
      </w:pPr>
      <w:bookmarkStart w:id="5" w:name="_Toc5"/>
      <w:r>
        <w:t>Topics for further research:</w:t>
      </w:r>
      <w:bookmarkEnd w:id="5"/>
    </w:p>
    <w:p>
      <w:pPr>
        <w:spacing w:after="0"/>
        <w:numPr>
          <w:ilvl w:val="0"/>
          <w:numId w:val="2"/>
        </w:numPr>
      </w:pPr>
      <w:r>
        <w:rPr/>
        <w:t xml:space="preserve">Cemented paste backfill properties </w:t>
      </w:r>
    </w:p>
    <w:p>
      <w:pPr>
        <w:spacing w:after="0"/>
        <w:numPr>
          <w:ilvl w:val="0"/>
          <w:numId w:val="2"/>
        </w:numPr>
      </w:pPr>
      <w:r>
        <w:rPr/>
        <w:t xml:space="preserve">Cemented paste backfill stability </w:t>
      </w:r>
    </w:p>
    <w:p>
      <w:pPr>
        <w:spacing w:after="0"/>
        <w:numPr>
          <w:ilvl w:val="0"/>
          <w:numId w:val="2"/>
        </w:numPr>
      </w:pPr>
      <w:r>
        <w:rPr/>
        <w:t xml:space="preserve">Cemented paste backfill performance </w:t>
      </w:r>
    </w:p>
    <w:p>
      <w:pPr>
        <w:spacing w:after="0"/>
        <w:numPr>
          <w:ilvl w:val="0"/>
          <w:numId w:val="2"/>
        </w:numPr>
      </w:pPr>
      <w:r>
        <w:rPr/>
        <w:t xml:space="preserve">Cemented paste backfill applications </w:t>
      </w:r>
    </w:p>
    <w:p>
      <w:pPr>
        <w:spacing w:after="0"/>
        <w:numPr>
          <w:ilvl w:val="0"/>
          <w:numId w:val="2"/>
        </w:numPr>
      </w:pPr>
      <w:r>
        <w:rPr/>
        <w:t xml:space="preserve">Cemented paste backfill risk assessment </w:t>
      </w:r>
    </w:p>
    <w:p>
      <w:pPr>
        <w:numPr>
          <w:ilvl w:val="0"/>
          <w:numId w:val="2"/>
        </w:numPr>
      </w:pPr>
      <w:r>
        <w:rPr/>
        <w:t xml:space="preserve">Cemented paste backfill design considerations</w:t>
      </w:r>
    </w:p>
    <w:p>
      <w:pPr>
        <w:pStyle w:val="Heading1"/>
      </w:pPr>
      <w:bookmarkStart w:id="6" w:name="_Toc6"/>
      <w:r>
        <w:t>Report location:</w:t>
      </w:r>
      <w:bookmarkEnd w:id="6"/>
    </w:p>
    <w:p>
      <w:hyperlink r:id="rId8" w:history="1">
        <w:r>
          <w:rPr>
            <w:color w:val="2980b9"/>
            <w:u w:val="single"/>
          </w:rPr>
          <w:t xml:space="preserve">https://www.fullpicture.app/item/c2b39ff34329ada2cfbccde0ffef3c57</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8E3DDE4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sci-hub.ru/10.1007/s10706-015-9892-6" TargetMode="External"/><Relationship Id="rId8" Type="http://schemas.openxmlformats.org/officeDocument/2006/relationships/hyperlink" Target="https://www.fullpicture.app/item/c2b39ff34329ada2cfbccde0ffef3c57"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2023-02-22T01:43:52+01:00</dcterms:created>
  <dcterms:modified xsi:type="dcterms:W3CDTF">2023-02-22T01:43:52+01:00</dcterms:modified>
</cp:coreProperties>
</file>

<file path=docProps/custom.xml><?xml version="1.0" encoding="utf-8"?>
<Properties xmlns="http://schemas.openxmlformats.org/officeDocument/2006/custom-properties" xmlns:vt="http://schemas.openxmlformats.org/officeDocument/2006/docPropsVTypes"/>
</file>