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NewBIM</w:t>
      </w:r>
      <w:br/>
      <w:hyperlink r:id="rId7" w:history="1">
        <w:r>
          <w:rPr>
            <w:color w:val="2980b9"/>
            <w:u w:val="single"/>
          </w:rPr>
          <w:t xml:space="preserve">https://www.nbimgpt.com/downloads/20/1074.html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V5.0版(2023.07.26)的更新内容包括图像识别文字功能、收纳文案生成菜单和分享获取VIP等。</w:t>
      </w:r>
    </w:p>
    <w:p>
      <w:pPr>
        <w:jc w:val="both"/>
      </w:pPr>
      <w:r>
        <w:rPr/>
        <w:t xml:space="preserve">2. 新增自动更新功能和提升性能及稳定性，以及接入百度文心一言大模型和GPT3.5 TRUBO 16K模型来提升文本生成长度。</w:t>
      </w:r>
    </w:p>
    <w:p>
      <w:pPr>
        <w:jc w:val="both"/>
      </w:pPr>
      <w:r>
        <w:rPr/>
        <w:t xml:space="preserve">3. 文章还提到了新增中英互译功能、创意度命名调整以及界面UI优化和自动排版功能的优化。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偏见及其来源：文章中存在一些偏见，例如对于新增功能的描述过于乐观，没有提及可能存在的问题或风险。这种偏见可能源自作者对新版本的积极预期和宣传需求。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片面报道：文章只列举了更新内容，但没有提供任何关于这些功能实际效果或用户反馈的信息。这种片面报道可能导致读者对新版本的期望过高，而忽视了潜在问题。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无根据的主张：文章中提到新增功能可以提升性能和稳定性，但没有给出具体证据或数据支持这一主张。这种无根据的主张可能使读者产生误导，并且缺乏可信度。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缺失的考虑点：文章未提及新增功能可能带来的隐私问题或安全风险。在引入图像识别文字、自动更新等功能时，应该考虑到相关数据保护和安全措施。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所提出主张的缺失证据：文章中提到使用GPT3.5 TRUBO 16K模型可以提升文本生成长度，但没有给出具体证据或实例来支持这一主张。读者无法确定该模型是否真正有效，并且缺乏对比实验或数据支持。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未探索的反驳：文章没有提及任何可能的负面评论或反对意见，导致读者无法全面了解新版本的优缺点。这种未探索的反驳可能使读者产生误导，并且缺乏客观性。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宣传内容偏袒：文章中对新增功能进行了积极宣传，但没有提及任何潜在问题或限制。这种宣传内容偏袒可能使读者对新版本产生过高期望，并忽视了现实情况。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未注意到可能的风险：文章中没有提及任何潜在风险或不良影响，例如图像识别文字功能可能存在误识别问题，自动更新功能可能导致系统不稳定等。这种忽略可能使读者对新版本的风险缺乏警惕性。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没有平等地呈现双方：文章只呈现了新增功能的好处和优势，而没有提及任何潜在问题或限制。这种不平等地呈现双方可能导致读者得出片面的结论，并丧失了客观性。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问题，包括偏见、片面报道、无根据的主张、缺失考虑点、主张缺失证据、未探索反驳、宣传内容偏袒等。读者在阅读该文章时应保持批判思维，注意到其中可能存在的风险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新增功能的潜在问题或风险
</w:t>
      </w:r>
    </w:p>
    <w:p>
      <w:pPr>
        <w:spacing w:after="0"/>
        <w:numPr>
          <w:ilvl w:val="0"/>
          <w:numId w:val="2"/>
        </w:numPr>
      </w:pPr>
      <w:r>
        <w:rPr/>
        <w:t xml:space="preserve">功能实际效果和用户反馈
</w:t>
      </w:r>
    </w:p>
    <w:p>
      <w:pPr>
        <w:spacing w:after="0"/>
        <w:numPr>
          <w:ilvl w:val="0"/>
          <w:numId w:val="2"/>
        </w:numPr>
      </w:pPr>
      <w:r>
        <w:rPr/>
        <w:t xml:space="preserve">新功能提升性能和稳定性的具体证据或数据
</w:t>
      </w:r>
    </w:p>
    <w:p>
      <w:pPr>
        <w:spacing w:after="0"/>
        <w:numPr>
          <w:ilvl w:val="0"/>
          <w:numId w:val="2"/>
        </w:numPr>
      </w:pPr>
      <w:r>
        <w:rPr/>
        <w:t xml:space="preserve">新增功能可能带来的隐私问题和安全风险
</w:t>
      </w:r>
    </w:p>
    <w:p>
      <w:pPr>
        <w:spacing w:after="0"/>
        <w:numPr>
          <w:ilvl w:val="0"/>
          <w:numId w:val="2"/>
        </w:numPr>
      </w:pPr>
      <w:r>
        <w:rPr/>
        <w:t xml:space="preserve">GPT</w:t>
      </w:r>
    </w:p>
    <w:p>
      <w:pPr>
        <w:spacing w:after="0"/>
        <w:numPr>
          <w:ilvl w:val="0"/>
          <w:numId w:val="2"/>
        </w:numPr>
      </w:pPr>
      <w:r>
        <w:rPr/>
        <w:t xml:space="preserve">5 TRUBO 16K模型提升文本生成长度的具体证据或实例
</w:t>
      </w:r>
    </w:p>
    <w:p>
      <w:pPr>
        <w:numPr>
          <w:ilvl w:val="0"/>
          <w:numId w:val="2"/>
        </w:numPr>
      </w:pPr>
      <w:r>
        <w:rPr/>
        <w:t xml:space="preserve">可能存在的负面评论或反对意见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https://www.fullpicture.app/item/c2c1fb704adefb07bf65fd47a79b4f99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52CE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bimgpt.com/downloads/20/1074.html" TargetMode="External"/><Relationship Id="rId8" Type="http://schemas.openxmlformats.org/officeDocument/2006/relationships/hyperlink" Target="https://www.fullpicture.app/item/c2c1fb704adefb07bf65fd47a79b4f9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2024-01-02T23:47:45+01:00</dcterms:created>
  <dcterms:modified xsi:type="dcterms:W3CDTF">2024-01-02T23:47:45+01:00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