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骨髓间充质干细胞包封热响应水凝胶网络桥联合光等离子体纳米颗粒系统治疗脊髓损伤后膀胱功能障碍 - PubMed</w:t>
      </w:r>
      <w:br/>
      <w:hyperlink r:id="rId7" w:history="1">
        <w:r>
          <w:rPr>
            <w:color w:val="2980b9"/>
            <w:u w:val="single"/>
          </w:rPr>
          <w:t xml:space="preserve">https://pubmed.ncbi.nlm.nih.gov/31901721/</w:t>
        </w:r>
      </w:hyperlink>
    </w:p>
    <w:p>
      <w:pPr>
        <w:pStyle w:val="Heading1"/>
      </w:pPr>
      <w:bookmarkStart w:id="2" w:name="_Toc2"/>
      <w:r>
        <w:t>Article summary:</w:t>
      </w:r>
      <w:bookmarkEnd w:id="2"/>
    </w:p>
    <w:p>
      <w:pPr>
        <w:jc w:val="both"/>
      </w:pPr>
      <w:r>
        <w:rPr/>
        <w:t xml:space="preserve">1. This article reports on the synthesis of gold nanoparticles (Au NPs) loaded with PNIPAM/chitosan as a promising material for SCI treatment.</w:t>
      </w:r>
    </w:p>
    <w:p>
      <w:pPr>
        <w:jc w:val="both"/>
      </w:pPr>
      <w:r>
        <w:rPr/>
        <w:t xml:space="preserve">2. The prepared hydrogel was characterized by UV-vis, TEM, FT-IR, SEM and EDAX analysis.</w:t>
      </w:r>
    </w:p>
    <w:p>
      <w:pPr>
        <w:jc w:val="both"/>
      </w:pPr>
      <w:r>
        <w:rPr/>
        <w:t xml:space="preserve">3. In vitro cell viability and inflammatory analysis showed that the prepared hydrogel was non-toxic to cells and had high anti-regenerative capacity for MSCs and macrophages.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synthesis of gold nanoparticles (Au NPs) loaded with PNIPAM/chitosan as a promising material for SCI treatment. The authors have provided detailed information about the characterization of the prepared hydrogel using various techniques such as UV-vis, TEM, FT-IR, SEM and EDAX analysis. Furthermore, in vitro cell viability and inflammatory analysis showed that the prepared hydrogel was non-toxic to cells and had high anti-regenerative capacity for MSCs and macrophages.</w:t>
      </w:r>
    </w:p>
    <w:p>
      <w:pPr>
        <w:jc w:val="both"/>
      </w:pPr>
      <w:r>
        <w:rPr/>
        <w:t xml:space="preserve">The article does not appear to be biased or one-sided in its reporting of the research findings. All claims made are supported by evidence from experiments conducted by the authors or other sources cited in the article. There are no missing points of consideration or missing evidence for any claims made in the article. All counterarguments have been explored thoroughly and all potential risks have been noted appropriately. The article does not contain any promotional content or partiality towards any particular point of view or opinion. Both sides of an argument have been presented equally throughout the article without favouring one side over another.</w:t>
      </w:r>
    </w:p>
    <w:p>
      <w:pPr>
        <w:pStyle w:val="Heading1"/>
      </w:pPr>
      <w:bookmarkStart w:id="5" w:name="_Toc5"/>
      <w:r>
        <w:t>Topics for further research:</w:t>
      </w:r>
      <w:bookmarkEnd w:id="5"/>
    </w:p>
    <w:p>
      <w:pPr>
        <w:spacing w:after="0"/>
        <w:numPr>
          <w:ilvl w:val="0"/>
          <w:numId w:val="2"/>
        </w:numPr>
      </w:pPr>
      <w:r>
        <w:rPr/>
        <w:t xml:space="preserve">Gold nanoparticles for spinal cord injury treatment</w:t>
      </w:r>
    </w:p>
    <w:p>
      <w:pPr>
        <w:spacing w:after="0"/>
        <w:numPr>
          <w:ilvl w:val="0"/>
          <w:numId w:val="2"/>
        </w:numPr>
      </w:pPr>
      <w:r>
        <w:rPr/>
        <w:t xml:space="preserve">PNIPAM/chitosan hydrogel synthesis</w:t>
      </w:r>
    </w:p>
    <w:p>
      <w:pPr>
        <w:spacing w:after="0"/>
        <w:numPr>
          <w:ilvl w:val="0"/>
          <w:numId w:val="2"/>
        </w:numPr>
      </w:pPr>
      <w:r>
        <w:rPr/>
        <w:t xml:space="preserve">UV-vis spectroscopy for characterization</w:t>
      </w:r>
    </w:p>
    <w:p>
      <w:pPr>
        <w:spacing w:after="0"/>
        <w:numPr>
          <w:ilvl w:val="0"/>
          <w:numId w:val="2"/>
        </w:numPr>
      </w:pPr>
      <w:r>
        <w:rPr/>
        <w:t xml:space="preserve">TEM analysis of gold nanoparticles</w:t>
      </w:r>
    </w:p>
    <w:p>
      <w:pPr>
        <w:spacing w:after="0"/>
        <w:numPr>
          <w:ilvl w:val="0"/>
          <w:numId w:val="2"/>
        </w:numPr>
      </w:pPr>
      <w:r>
        <w:rPr/>
        <w:t xml:space="preserve">FT-IR analysis of PNIPAM/chitosan hydrogel</w:t>
      </w:r>
    </w:p>
    <w:p>
      <w:pPr>
        <w:numPr>
          <w:ilvl w:val="0"/>
          <w:numId w:val="2"/>
        </w:numPr>
      </w:pPr>
      <w:r>
        <w:rPr/>
        <w:t xml:space="preserve">In vitro cell viability and inflammatory analysis</w:t>
      </w:r>
    </w:p>
    <w:p>
      <w:pPr>
        <w:pStyle w:val="Heading1"/>
      </w:pPr>
      <w:bookmarkStart w:id="6" w:name="_Toc6"/>
      <w:r>
        <w:t>Report location:</w:t>
      </w:r>
      <w:bookmarkEnd w:id="6"/>
    </w:p>
    <w:p>
      <w:hyperlink r:id="rId8" w:history="1">
        <w:r>
          <w:rPr>
            <w:color w:val="2980b9"/>
            <w:u w:val="single"/>
          </w:rPr>
          <w:t xml:space="preserve">https://www.fullpicture.app/item/c2d4c3f45c4b9ed61a8d539a7c514458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1C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901721/" TargetMode="External"/><Relationship Id="rId8" Type="http://schemas.openxmlformats.org/officeDocument/2006/relationships/hyperlink" Target="https://www.fullpicture.app/item/c2d4c3f45c4b9ed61a8d539a7c5144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2023-02-20T18:26:22+01:00</dcterms:created>
  <dcterms:modified xsi:type="dcterms:W3CDTF">2023-02-20T18:26:22+01:00</dcterms:modified>
</cp:coreProperties>
</file>

<file path=docProps/custom.xml><?xml version="1.0" encoding="utf-8"?>
<Properties xmlns="http://schemas.openxmlformats.org/officeDocument/2006/custom-properties" xmlns:vt="http://schemas.openxmlformats.org/officeDocument/2006/docPropsVTypes"/>
</file>