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Self-powered cardiovascular electronic devices and systems | Nature Reviews Cardiology</w:t>
      </w:r>
      <w:br/>
      <w:hyperlink r:id="rId7" w:history="1">
        <w:r>
          <w:rPr>
            <w:color w:val="2980b9"/>
            <w:u w:val="single"/>
          </w:rPr>
          <w:t xml:space="preserve">https://www.nature.com/articles/s41569-020-0426-4</w:t>
        </w:r>
      </w:hyperlink>
    </w:p>
    <w:p>
      <w:pPr>
        <w:pStyle w:val="Heading1"/>
      </w:pPr>
      <w:bookmarkStart w:id="2" w:name="_Toc2"/>
      <w:r>
        <w:t>Article summary:</w:t>
      </w:r>
      <w:bookmarkEnd w:id="2"/>
    </w:p>
    <w:p>
      <w:pPr>
        <w:jc w:val="both"/>
      </w:pPr>
      <w:r>
        <w:rPr/>
        <w:t xml:space="preserve">1. Cardiovascular electronic devices (CEDs) have greatly improved cardiovascular health, but limitations such as finite battery life and miniaturization still exist.</w:t>
      </w:r>
    </w:p>
    <w:p>
      <w:pPr>
        <w:jc w:val="both"/>
      </w:pPr>
      <w:r>
        <w:rPr/>
        <w:t xml:space="preserve">2. The next generation of self-powered technology for implantable and wearable "intelligent" CEDs is being developed to address these limitations.</w:t>
      </w:r>
    </w:p>
    <w:p>
      <w:pPr>
        <w:jc w:val="both"/>
      </w:pPr>
      <w:r>
        <w:rPr/>
        <w:t xml:space="preserve">3. Alternative energy sources such as triboelectric nanogenerators, piezoelectric nanogenerators, solar energy harvesters, thermal energy harvesters, and biofuel cells are being assessed in preclinical studies to provide sustainable power sources for future self-powered cardiovascular electronic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"Self-powered cardiovascular electronic devices and systems" provides an overview of current technologies for cardiovascular electronic devices (CEDs) and discusses the potential of self-powered technology to address some of the limitations in the field. The article is well-researched and provides a comprehensive overview of existing CEDs, including implantable pacemakers, implantable cardioverter–defibrillators (ICDs), cardiac resynchronization therapy devices, implantable loop recorders, and wearable electronic devices.</w:t>
      </w:r>
    </w:p>
    <w:p>
      <w:pPr>
        <w:jc w:val="both"/>
      </w:pPr>
      <w:r>
        <w:rPr/>
        <w:t xml:space="preserve"/>
      </w:r>
    </w:p>
    <w:p>
      <w:pPr>
        <w:jc w:val="both"/>
      </w:pPr>
      <w:r>
        <w:rPr/>
        <w:t xml:space="preserve">However, the article has some potential biases and limitations. Firstly, it focuses primarily on the benefits of CEDs without discussing their potential risks or drawbacks. For example, there is no mention of the risks associated with implanting foreign objects into the body or the potential for device malfunction or infection. Additionally, while the article briefly mentions concerns about battery life and miniaturization, it does not explore these issues in depth or discuss potential solutions beyond self-powered technology.</w:t>
      </w:r>
    </w:p>
    <w:p>
      <w:pPr>
        <w:jc w:val="both"/>
      </w:pPr>
      <w:r>
        <w:rPr/>
        <w:t xml:space="preserve"/>
      </w:r>
    </w:p>
    <w:p>
      <w:pPr>
        <w:jc w:val="both"/>
      </w:pPr>
      <w:r>
        <w:rPr/>
        <w:t xml:space="preserve">Furthermore, while the article provides a detailed overview of self-powered technologies such as triboelectric nanogenerators (TENGs) and piezoelectric nanogenerators (PENGs), it does not provide sufficient evidence to support their effectiveness or feasibility for use in CEDs. The article also does not explore potential counterarguments or limitations to self-powered technology.</w:t>
      </w:r>
    </w:p>
    <w:p>
      <w:pPr>
        <w:jc w:val="both"/>
      </w:pPr>
      <w:r>
        <w:rPr/>
        <w:t xml:space="preserve"/>
      </w:r>
    </w:p>
    <w:p>
      <w:pPr>
        <w:jc w:val="both"/>
      </w:pPr>
      <w:r>
        <w:rPr/>
        <w:t xml:space="preserve">Finally, while the article provides a comprehensive overview of existing CEDs and wearable electronic devices, it does not discuss emerging technologies that may have significant implications for cardiovascular health in the future. For example, there is no mention of artificial intelligence or machine learning algorithms that could potentially improve diagnosis and treatment outcomes for cardiovascular disease.</w:t>
      </w:r>
    </w:p>
    <w:p>
      <w:pPr>
        <w:jc w:val="both"/>
      </w:pPr>
      <w:r>
        <w:rPr/>
        <w:t xml:space="preserve"/>
      </w:r>
    </w:p>
    <w:p>
      <w:pPr>
        <w:jc w:val="both"/>
      </w:pPr>
      <w:r>
        <w:rPr/>
        <w:t xml:space="preserve">Overall, while "Self-powered cardiovascular electronic devices and systems" provides a useful overview of current technologies for CEDs and discusses promising developments in self-powered technology, it would benefit from a more balanced discussion of potential risks and drawbacks as well as exploration of emerging technologies that may have significant implications for cardiovascular health in the future.</w:t>
      </w:r>
    </w:p>
    <w:p>
      <w:pPr>
        <w:pStyle w:val="Heading1"/>
      </w:pPr>
      <w:bookmarkStart w:id="5" w:name="_Toc5"/>
      <w:r>
        <w:t>Topics for further research:</w:t>
      </w:r>
      <w:bookmarkEnd w:id="5"/>
    </w:p>
    <w:p>
      <w:pPr>
        <w:spacing w:after="0"/>
        <w:numPr>
          <w:ilvl w:val="0"/>
          <w:numId w:val="2"/>
        </w:numPr>
      </w:pPr>
      <w:r>
        <w:rPr/>
        <w:t xml:space="preserve">Risks and drawbacks of implantable cardiovascular electronic devices
</w:t>
      </w:r>
    </w:p>
    <w:p>
      <w:pPr>
        <w:spacing w:after="0"/>
        <w:numPr>
          <w:ilvl w:val="0"/>
          <w:numId w:val="2"/>
        </w:numPr>
      </w:pPr>
      <w:r>
        <w:rPr/>
        <w:t xml:space="preserve">Infection and malfunction risks associated with implantable devices
</w:t>
      </w:r>
    </w:p>
    <w:p>
      <w:pPr>
        <w:spacing w:after="0"/>
        <w:numPr>
          <w:ilvl w:val="0"/>
          <w:numId w:val="2"/>
        </w:numPr>
      </w:pPr>
      <w:r>
        <w:rPr/>
        <w:t xml:space="preserve">Battery life and miniaturization challenges in cardiovascular electronic devices
</w:t>
      </w:r>
    </w:p>
    <w:p>
      <w:pPr>
        <w:spacing w:after="0"/>
        <w:numPr>
          <w:ilvl w:val="0"/>
          <w:numId w:val="2"/>
        </w:numPr>
      </w:pPr>
      <w:r>
        <w:rPr/>
        <w:t xml:space="preserve">Potential solutions for battery life and miniaturization challenges in CEDs
</w:t>
      </w:r>
    </w:p>
    <w:p>
      <w:pPr>
        <w:spacing w:after="0"/>
        <w:numPr>
          <w:ilvl w:val="0"/>
          <w:numId w:val="2"/>
        </w:numPr>
      </w:pPr>
      <w:r>
        <w:rPr/>
        <w:t xml:space="preserve">Limitations and counterarguments to self-powered technology in CEDs
</w:t>
      </w:r>
    </w:p>
    <w:p>
      <w:pPr>
        <w:numPr>
          <w:ilvl w:val="0"/>
          <w:numId w:val="2"/>
        </w:numPr>
      </w:pPr>
      <w:r>
        <w:rPr/>
        <w:t xml:space="preserve">Emerging technologies for cardiovascular disease diagnosis and treatment beyond CEDs</w:t>
      </w:r>
    </w:p>
    <w:p>
      <w:pPr>
        <w:pStyle w:val="Heading1"/>
      </w:pPr>
      <w:bookmarkStart w:id="6" w:name="_Toc6"/>
      <w:r>
        <w:t>Report location:</w:t>
      </w:r>
      <w:bookmarkEnd w:id="6"/>
    </w:p>
    <w:p>
      <w:hyperlink r:id="rId8" w:history="1">
        <w:r>
          <w:rPr>
            <w:color w:val="2980b9"/>
            <w:u w:val="single"/>
          </w:rPr>
          <w:t xml:space="preserve">https://www.fullpicture.app/item/c2ee10ea9fca6e9b4df04fb571a0cad3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0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9-020-0426-4" TargetMode="External"/><Relationship Id="rId8" Type="http://schemas.openxmlformats.org/officeDocument/2006/relationships/hyperlink" Target="https://www.fullpicture.app/item/c2ee10ea9fca6e9b4df04fb571a0c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2023-12-13T04:09:01+01:00</dcterms:created>
  <dcterms:modified xsi:type="dcterms:W3CDTF">2023-12-13T04:09:01+01:00</dcterms:modified>
</cp:coreProperties>
</file>

<file path=docProps/custom.xml><?xml version="1.0" encoding="utf-8"?>
<Properties xmlns="http://schemas.openxmlformats.org/officeDocument/2006/custom-properties" xmlns:vt="http://schemas.openxmlformats.org/officeDocument/2006/docPropsVTypes"/>
</file>