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LAUGHING HORSES ORIFICE HEADQUARTERS</w:t>
      </w:r>
      <w:br/>
      <w:hyperlink r:id="rId7" w:history="1">
        <w:r>
          <w:rPr>
            <w:color w:val="2980b9"/>
            <w:u w:val="single"/>
          </w:rPr>
          <w:t xml:space="preserve">http://lhohq.info/</w:t>
        </w:r>
      </w:hyperlink>
    </w:p>
    <w:p>
      <w:pPr>
        <w:pStyle w:val="Heading1"/>
      </w:pPr>
      <w:bookmarkStart w:id="2" w:name="_Toc2"/>
      <w:r>
        <w:t>Article summary:</w:t>
      </w:r>
      <w:bookmarkEnd w:id="2"/>
    </w:p>
    <w:p>
      <w:pPr>
        <w:jc w:val="both"/>
      </w:pPr>
      <w:r>
        <w:rPr/>
        <w:t xml:space="preserve">1. The article provides contact information for individuals seeking pension-related information from Sequa, directing them to either Bank of NY/Mellon or the Sequa Pension Service Center.</w:t>
      </w:r>
    </w:p>
    <w:p>
      <w:pPr>
        <w:jc w:val="both"/>
      </w:pPr>
      <w:r>
        <w:rPr/>
        <w:t xml:space="preserve">2. The article includes two sources, lhohq.info/nutrients and lhohq.info/lhohq.html, which appear to be related to human engineering of souls.</w:t>
      </w:r>
    </w:p>
    <w:p>
      <w:pPr>
        <w:jc w:val="both"/>
      </w:pPr>
      <w:r>
        <w:rPr/>
        <w:t xml:space="preserve">3. The content of the article is unclear and lacks substantial information beyond the provided contact details and sources.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Title: Critical Analysis of "LAUGHING HORSES ORIFICE HEADQUARTERS"</w:t>
      </w:r>
    </w:p>
    <w:p>
      <w:pPr>
        <w:jc w:val="both"/>
      </w:pPr>
      <w:r>
        <w:rPr/>
        <w:t xml:space="preserve"/>
      </w:r>
    </w:p>
    <w:p>
      <w:pPr>
        <w:jc w:val="both"/>
      </w:pPr>
      <w:r>
        <w:rPr/>
        <w:t xml:space="preserve">Introduction:</w:t>
      </w:r>
    </w:p>
    <w:p>
      <w:pPr>
        <w:jc w:val="both"/>
      </w:pPr>
      <w:r>
        <w:rPr/>
        <w:t xml:space="preserve">The article titled "LAUGHING HORSES ORIFICE HEADQUARTERS" lacks substantial content and coherence. It primarily consists of contact information for pension-related inquiries, followed by unrelated and nonsensical statements. This critical analysis will examine the potential biases, unsupported claims, missing evidence, promotional content, and other shortcomings present in the article.</w:t>
      </w:r>
    </w:p>
    <w:p>
      <w:pPr>
        <w:jc w:val="both"/>
      </w:pPr>
      <w:r>
        <w:rPr/>
        <w:t xml:space="preserve"/>
      </w:r>
    </w:p>
    <w:p>
      <w:pPr>
        <w:jc w:val="both"/>
      </w:pPr>
      <w:r>
        <w:rPr/>
        <w:t xml:space="preserve">1. Biases and Sources:</w:t>
      </w:r>
    </w:p>
    <w:p>
      <w:pPr>
        <w:jc w:val="both"/>
      </w:pPr>
      <w:r>
        <w:rPr/>
        <w:t xml:space="preserve">The article does not explicitly state its purpose or provide any credible sources to support its claims. The inclusion of two random website links (lhohq.info/nutrients and lhohq.info/lhohq.html) without any context raises questions about the reliability and relevance of these sources. Without proper citations or explanations, it is difficult to determine the credibility or biases associated with these websites.</w:t>
      </w:r>
    </w:p>
    <w:p>
      <w:pPr>
        <w:jc w:val="both"/>
      </w:pPr>
      <w:r>
        <w:rPr/>
        <w:t xml:space="preserve"/>
      </w:r>
    </w:p>
    <w:p>
      <w:pPr>
        <w:jc w:val="both"/>
      </w:pPr>
      <w:r>
        <w:rPr/>
        <w:t xml:space="preserve">2. One-sided Reporting:</w:t>
      </w:r>
    </w:p>
    <w:p>
      <w:pPr>
        <w:jc w:val="both"/>
      </w:pPr>
      <w:r>
        <w:rPr/>
        <w:t xml:space="preserve">The article fails to present a coherent narrative or argument due to its disjointed nature. It does not provide any meaningful information related to the topic suggested by its title, making it impossible to assess whether there is one-sided reporting or biased presentation of facts.</w:t>
      </w:r>
    </w:p>
    <w:p>
      <w:pPr>
        <w:jc w:val="both"/>
      </w:pPr>
      <w:r>
        <w:rPr/>
        <w:t xml:space="preserve"/>
      </w:r>
    </w:p>
    <w:p>
      <w:pPr>
        <w:jc w:val="both"/>
      </w:pPr>
      <w:r>
        <w:rPr/>
        <w:t xml:space="preserve">3. Unsupported Claims and Missing Evidence:</w:t>
      </w:r>
    </w:p>
    <w:p>
      <w:pPr>
        <w:jc w:val="both"/>
      </w:pPr>
      <w:r>
        <w:rPr/>
        <w:t xml:space="preserve">The article lacks substantive content beyond the provided contact information. There are no claims made that can be evaluated for their validity or supported with evidence. The inclusion of unrelated statements further undermines the credibility of any potential claims that could have been made.</w:t>
      </w:r>
    </w:p>
    <w:p>
      <w:pPr>
        <w:jc w:val="both"/>
      </w:pPr>
      <w:r>
        <w:rPr/>
        <w:t xml:space="preserve"/>
      </w:r>
    </w:p>
    <w:p>
      <w:pPr>
        <w:jc w:val="both"/>
      </w:pPr>
      <w:r>
        <w:rPr/>
        <w:t xml:space="preserve">4. Unexplored Counterarguments:</w:t>
      </w:r>
    </w:p>
    <w:p>
      <w:pPr>
        <w:jc w:val="both"/>
      </w:pPr>
      <w:r>
        <w:rPr/>
        <w:t xml:space="preserve">Since there are no clear arguments presented in the article, there are no counterarguments explored either. The lack of substance prevents any meaningful discussion or analysis from taking place.</w:t>
      </w:r>
    </w:p>
    <w:p>
      <w:pPr>
        <w:jc w:val="both"/>
      </w:pPr>
      <w:r>
        <w:rPr/>
        <w:t xml:space="preserve"/>
      </w:r>
    </w:p>
    <w:p>
      <w:pPr>
        <w:jc w:val="both"/>
      </w:pPr>
      <w:r>
        <w:rPr/>
        <w:t xml:space="preserve">5. Promotional Content and Partiality:</w:t>
      </w:r>
    </w:p>
    <w:p>
      <w:pPr>
        <w:jc w:val="both"/>
      </w:pPr>
      <w:r>
        <w:rPr/>
        <w:t xml:space="preserve">The inclusion of contact information for Sequa pension services suggests a promotional intent rather than providing objective information or analysis. This raises concerns about partiality towards Sequa's services without considering alternative options or potential drawbacks.</w:t>
      </w:r>
    </w:p>
    <w:p>
      <w:pPr>
        <w:jc w:val="both"/>
      </w:pPr>
      <w:r>
        <w:rPr/>
        <w:t xml:space="preserve"/>
      </w:r>
    </w:p>
    <w:p>
      <w:pPr>
        <w:jc w:val="both"/>
      </w:pPr>
      <w:r>
        <w:rPr/>
        <w:t xml:space="preserve">6. Missing Points of Consideration:</w:t>
      </w:r>
    </w:p>
    <w:p>
      <w:pPr>
        <w:jc w:val="both"/>
      </w:pPr>
      <w:r>
        <w:rPr/>
        <w:t xml:space="preserve">The article completely neglects to address any relevant points or considerations related to the topic. It fails to provide any context, analysis, or discussion that could contribute to a comprehensive understanding of the subject matter.</w:t>
      </w:r>
    </w:p>
    <w:p>
      <w:pPr>
        <w:jc w:val="both"/>
      </w:pPr>
      <w:r>
        <w:rPr/>
        <w:t xml:space="preserve"/>
      </w:r>
    </w:p>
    <w:p>
      <w:pPr>
        <w:jc w:val="both"/>
      </w:pPr>
      <w:r>
        <w:rPr/>
        <w:t xml:space="preserve">7. Not Presenting Both Sides Equally:</w:t>
      </w:r>
    </w:p>
    <w:p>
      <w:pPr>
        <w:jc w:val="both"/>
      </w:pPr>
      <w:r>
        <w:rPr/>
        <w:t xml:space="preserve">Given the lack of content and coherence in the article, it is impossible to determine whether both sides of an argument are presented equally. However, the absence of any substantial information or arguments suggests a significant imbalance in presenting different perspectives.</w:t>
      </w:r>
    </w:p>
    <w:p>
      <w:pPr>
        <w:jc w:val="both"/>
      </w:pPr>
      <w:r>
        <w:rPr/>
        <w:t xml:space="preserve"/>
      </w:r>
    </w:p>
    <w:p>
      <w:pPr>
        <w:jc w:val="both"/>
      </w:pPr>
      <w:r>
        <w:rPr/>
        <w:t xml:space="preserve">Conclusion:</w:t>
      </w:r>
    </w:p>
    <w:p>
      <w:pPr>
        <w:jc w:val="both"/>
      </w:pPr>
      <w:r>
        <w:rPr/>
        <w:t xml:space="preserve">The article titled "LAUGHING HORSES ORIFICE HEADQUARTERS" lacks credibility, coherence, and substance. It fails to provide meaningful information, presents unsupported claims, includes unrelated statements, and lacks proper sourcing. The promotional nature of the contact information raises concerns about potential biases and partiality. Overall, this article does not meet basic standards for reliable and informative content.</w:t>
      </w:r>
    </w:p>
    <w:p>
      <w:pPr>
        <w:pStyle w:val="Heading1"/>
      </w:pPr>
      <w:bookmarkStart w:id="5" w:name="_Toc5"/>
      <w:r>
        <w:t>Topics for further research:</w:t>
      </w:r>
      <w:bookmarkEnd w:id="5"/>
    </w:p>
    <w:p>
      <w:pPr>
        <w:spacing w:after="0"/>
        <w:numPr>
          <w:ilvl w:val="0"/>
          <w:numId w:val="2"/>
        </w:numPr>
      </w:pPr>
      <w:r>
        <w:rPr/>
        <w:t xml:space="preserve">Comprehensive analysis of pension services and options
</w:t>
      </w:r>
    </w:p>
    <w:p>
      <w:pPr>
        <w:spacing w:after="0"/>
        <w:numPr>
          <w:ilvl w:val="0"/>
          <w:numId w:val="2"/>
        </w:numPr>
      </w:pPr>
      <w:r>
        <w:rPr/>
        <w:t xml:space="preserve">Critiques of biased or promotional content in online articles
</w:t>
      </w:r>
    </w:p>
    <w:p>
      <w:pPr>
        <w:spacing w:after="0"/>
        <w:numPr>
          <w:ilvl w:val="0"/>
          <w:numId w:val="2"/>
        </w:numPr>
      </w:pPr>
      <w:r>
        <w:rPr/>
        <w:t xml:space="preserve">Evaluating the credibility and reliability of online sources
</w:t>
      </w:r>
    </w:p>
    <w:p>
      <w:pPr>
        <w:spacing w:after="0"/>
        <w:numPr>
          <w:ilvl w:val="0"/>
          <w:numId w:val="2"/>
        </w:numPr>
      </w:pPr>
      <w:r>
        <w:rPr/>
        <w:t xml:space="preserve">Understanding the importance of evidence-based claims in articles
</w:t>
      </w:r>
    </w:p>
    <w:p>
      <w:pPr>
        <w:spacing w:after="0"/>
        <w:numPr>
          <w:ilvl w:val="0"/>
          <w:numId w:val="2"/>
        </w:numPr>
      </w:pPr>
      <w:r>
        <w:rPr/>
        <w:t xml:space="preserve">Exploring counterarguments and multiple perspectives on a topic
</w:t>
      </w:r>
    </w:p>
    <w:p>
      <w:pPr>
        <w:numPr>
          <w:ilvl w:val="0"/>
          <w:numId w:val="2"/>
        </w:numPr>
      </w:pPr>
      <w:r>
        <w:rPr/>
        <w:t xml:space="preserve">Identifying key factors to consider when researching pension-related inquiries</w:t>
      </w:r>
    </w:p>
    <w:p>
      <w:pPr>
        <w:pStyle w:val="Heading1"/>
      </w:pPr>
      <w:bookmarkStart w:id="6" w:name="_Toc6"/>
      <w:r>
        <w:t>Report location:</w:t>
      </w:r>
      <w:bookmarkEnd w:id="6"/>
    </w:p>
    <w:p>
      <w:hyperlink r:id="rId8" w:history="1">
        <w:r>
          <w:rPr>
            <w:color w:val="2980b9"/>
            <w:u w:val="single"/>
          </w:rPr>
          <w:t xml:space="preserve">https://www.fullpicture.app/item/c2fbef09d9bae6bb726ecb83e2c714fa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0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hohq.info/" TargetMode="External"/><Relationship Id="rId8" Type="http://schemas.openxmlformats.org/officeDocument/2006/relationships/hyperlink" Target="https://www.fullpicture.app/item/c2fbef09d9bae6bb726ecb83e2c714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2023-12-30T05:18:55+01:00</dcterms:created>
  <dcterms:modified xsi:type="dcterms:W3CDTF">2023-12-30T05:18:55+01:00</dcterms:modified>
</cp:coreProperties>
</file>

<file path=docProps/custom.xml><?xml version="1.0" encoding="utf-8"?>
<Properties xmlns="http://schemas.openxmlformats.org/officeDocument/2006/custom-properties" xmlns:vt="http://schemas.openxmlformats.org/officeDocument/2006/docPropsVTypes"/>
</file>