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exploration of spatial planning in Zhejiang Province | SpringerLink</w:t>
      </w:r>
      <w:br/>
      <w:hyperlink r:id="rId7" w:history="1">
        <w:r>
          <w:rPr>
            <w:color w:val="2980b9"/>
            <w:u w:val="single"/>
          </w:rPr>
          <w:t xml:space="preserve">https://link.springer.com/article/10.1007/s44243-023-00008-9</w:t>
        </w:r>
      </w:hyperlink>
    </w:p>
    <w:p>
      <w:pPr>
        <w:pStyle w:val="Heading1"/>
      </w:pPr>
      <w:bookmarkStart w:id="2" w:name="_Toc2"/>
      <w:r>
        <w:t>Article summary:</w:t>
      </w:r>
      <w:bookmarkEnd w:id="2"/>
    </w:p>
    <w:p>
      <w:pPr>
        <w:jc w:val="both"/>
      </w:pPr>
      <w:r>
        <w:rPr/>
        <w:t xml:space="preserve">1. Zhejiang Province has experienced five rounds of “greater autonomy to counties with strong performance” and three rounds of “greater autonomy to towns with strong performance” experiments since 1953.</w:t>
      </w:r>
    </w:p>
    <w:p>
      <w:pPr>
        <w:jc w:val="both"/>
      </w:pPr>
      <w:r>
        <w:rPr/>
        <w:t xml:space="preserve">2. Zhejiang has been exploring comprehensive planning since the mid-1990s, which can be divided into five stages according to the type and exploration direction.</w:t>
      </w:r>
    </w:p>
    <w:p>
      <w:pPr>
        <w:jc w:val="both"/>
      </w:pPr>
      <w:r>
        <w:rPr/>
        <w:t xml:space="preserve">3. The integrated urban-rural planning refined the measures for optimizing the relationship between urban and rural development, emphasizing the coordinated development of towns with population, economy, resources and environment, and coordinating the layout of regional infrastructure.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spatial planning in Zhejiang Province from 1996 to 2005. It is well-structured and provides an in-depth analysis of the evolution of comprehensive planning in Zhejiang during this period. The article is reliable as it cites relevant sources such as Chen et al., 2020, which adds credibility to its claims. Furthermore, it presents both sides equally by providing an overview of both positive developments such as increased autonomy for counties and towns as well as negative developments such as extensive development, widespread pollution, dispersive facilities and other spatial development problems that have arisen due to rapid urbanization in Zhejiang Province. </w:t>
      </w:r>
    </w:p>
    <w:p>
      <w:pPr>
        <w:jc w:val="both"/>
      </w:pPr>
      <w:r>
        <w:rPr/>
        <w:t xml:space="preserve">However, there are some potential biases present in the article that should be noted. For example, while it does provide an overview of both positive and negative developments in Zhejiang Province during this period, it does not explore any counterarguments or alternative perspectives on these issues that could provide a more balanced view on them. Additionally, while it does cite relevant sources such as Chen et al., 2020 for its claims, it does not provide any evidence or data to support these claims which could further strengthen its argumentation. Finally, there is no mention of possible risks associated with spatial planning in Zhejiang Province which could be explored further in future research on this topic.</w:t>
      </w:r>
    </w:p>
    <w:p>
      <w:pPr>
        <w:pStyle w:val="Heading1"/>
      </w:pPr>
      <w:bookmarkStart w:id="5" w:name="_Toc5"/>
      <w:r>
        <w:t>Topics for further research:</w:t>
      </w:r>
      <w:bookmarkEnd w:id="5"/>
    </w:p>
    <w:p>
      <w:pPr>
        <w:spacing w:after="0"/>
        <w:numPr>
          <w:ilvl w:val="0"/>
          <w:numId w:val="2"/>
        </w:numPr>
      </w:pPr>
      <w:r>
        <w:rPr/>
        <w:t xml:space="preserve">Spatial planning risks in Zhejiang Province</w:t>
      </w:r>
    </w:p>
    <w:p>
      <w:pPr>
        <w:spacing w:after="0"/>
        <w:numPr>
          <w:ilvl w:val="0"/>
          <w:numId w:val="2"/>
        </w:numPr>
      </w:pPr>
      <w:r>
        <w:rPr/>
        <w:t xml:space="preserve">Alternative perspectives on spatial planning in Zhejiang Province</w:t>
      </w:r>
    </w:p>
    <w:p>
      <w:pPr>
        <w:spacing w:after="0"/>
        <w:numPr>
          <w:ilvl w:val="0"/>
          <w:numId w:val="2"/>
        </w:numPr>
      </w:pPr>
      <w:r>
        <w:rPr/>
        <w:t xml:space="preserve">Data-driven analysis of spatial planning in Zhejiang Province</w:t>
      </w:r>
    </w:p>
    <w:p>
      <w:pPr>
        <w:spacing w:after="0"/>
        <w:numPr>
          <w:ilvl w:val="0"/>
          <w:numId w:val="2"/>
        </w:numPr>
      </w:pPr>
      <w:r>
        <w:rPr/>
        <w:t xml:space="preserve">Impact of urbanization on spatial planning in Zhejiang Province</w:t>
      </w:r>
    </w:p>
    <w:p>
      <w:pPr>
        <w:spacing w:after="0"/>
        <w:numPr>
          <w:ilvl w:val="0"/>
          <w:numId w:val="2"/>
        </w:numPr>
      </w:pPr>
      <w:r>
        <w:rPr/>
        <w:t xml:space="preserve">Autonomy of counties and towns in Zhejiang Province</w:t>
      </w:r>
    </w:p>
    <w:p>
      <w:pPr>
        <w:numPr>
          <w:ilvl w:val="0"/>
          <w:numId w:val="2"/>
        </w:numPr>
      </w:pPr>
      <w:r>
        <w:rPr/>
        <w:t xml:space="preserve">Environmental consequences of spatial planning in Zhejiang Province</w:t>
      </w:r>
    </w:p>
    <w:p>
      <w:pPr>
        <w:pStyle w:val="Heading1"/>
      </w:pPr>
      <w:bookmarkStart w:id="6" w:name="_Toc6"/>
      <w:r>
        <w:t>Report location:</w:t>
      </w:r>
      <w:bookmarkEnd w:id="6"/>
    </w:p>
    <w:p>
      <w:hyperlink r:id="rId8" w:history="1">
        <w:r>
          <w:rPr>
            <w:color w:val="2980b9"/>
            <w:u w:val="single"/>
          </w:rPr>
          <w:t xml:space="preserve">https://www.fullpicture.app/item/c305e3f06300fbde6627139f1af0922b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5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4243-023-00008-9" TargetMode="External"/><Relationship Id="rId8" Type="http://schemas.openxmlformats.org/officeDocument/2006/relationships/hyperlink" Target="https://www.fullpicture.app/item/c305e3f06300fbde6627139f1af09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2023-02-22T20:52:40+01:00</dcterms:created>
  <dcterms:modified xsi:type="dcterms:W3CDTF">2023-02-22T20:52:40+01:00</dcterms:modified>
</cp:coreProperties>
</file>

<file path=docProps/custom.xml><?xml version="1.0" encoding="utf-8"?>
<Properties xmlns="http://schemas.openxmlformats.org/officeDocument/2006/custom-properties" xmlns:vt="http://schemas.openxmlformats.org/officeDocument/2006/docPropsVTypes"/>
</file>