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Digital Networking in Home-Based Support of Older Adults in Rural Areas: Requirements for Digital Solutions</w:t>
      </w:r>
      <w:br/>
      <w:hyperlink r:id="rId7" w:history="1">
        <w:r>
          <w:rPr>
            <w:color w:val="2980b9"/>
            <w:u w:val="single"/>
          </w:rPr>
          <w:t xml:space="preserve">https://www.mdpi.com/2071-1050/13/4/1946</w:t>
        </w:r>
      </w:hyperlink>
    </w:p>
    <w:p>
      <w:pPr>
        <w:pStyle w:val="Heading1"/>
      </w:pPr>
      <w:bookmarkStart w:id="2" w:name="_Toc2"/>
      <w:r>
        <w:t>Article summary:</w:t>
      </w:r>
      <w:bookmarkEnd w:id="2"/>
    </w:p>
    <w:p>
      <w:pPr>
        <w:jc w:val="both"/>
      </w:pPr>
      <w:r>
        <w:rPr/>
        <w:t xml:space="preserve">1. Most older adults in Germany want to live as long as possible in their familiar surroundings, and the primary welfare responsibility lies on family members, supported by professional caregivers for medical and daily care, giving the state a subsidiary role. Digital solutions can offer the possibility to help the different parties involved to better collaborate with each other.</w:t>
      </w:r>
    </w:p>
    <w:p>
      <w:pPr>
        <w:jc w:val="both"/>
      </w:pPr>
      <w:r>
        <w:rPr/>
        <w:t xml:space="preserve"/>
      </w:r>
    </w:p>
    <w:p>
      <w:pPr>
        <w:jc w:val="both"/>
      </w:pPr>
      <w:r>
        <w:rPr/>
        <w:t xml:space="preserve">2. The study evaluated various existing software products and platforms in German-speaking countries, but with a focus on rural areas. The aim of the study is to provide an overview of existing digital solutions for networking social support and care for older adults and to investigate what experiences have been made with them so far, in order to promote their dissemination and the development of new approaches.</w:t>
      </w:r>
    </w:p>
    <w:p>
      <w:pPr>
        <w:jc w:val="both"/>
      </w:pPr>
      <w:r>
        <w:rPr/>
        <w:t xml:space="preserve"/>
      </w:r>
    </w:p>
    <w:p>
      <w:pPr>
        <w:jc w:val="both"/>
      </w:pPr>
      <w:r>
        <w:rPr/>
        <w:t xml:space="preserve">3. For digitally assisted support of older adults living at home and to ensure a longer-term use of the digital solutions, it is necessary, among other things, to take into account the digital skills of the users, especially the older adults in need as well as the volunteers. At least one person in the function as supervisor, multiplier and local networker on site is needed to support the success and dissemination of the digital solution. In addition, it is also necessary to find a suitable spatial dimension, to create an awareness of existing (general and specific) problems on site and to anchor the support in suitable structures.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"Digital Networking in Home-Based Support of Older Adults in Rural Areas: Requirements for Digital Solutions" provides an overview of existing digital solutions for networking social support and care for older adults, with a focus on rural areas. The study aims to investigate the experiences made with these solutions and to promote their dissemination and the development of new approaches.</w:t>
      </w:r>
    </w:p>
    <w:p>
      <w:pPr>
        <w:jc w:val="both"/>
      </w:pPr>
      <w:r>
        <w:rPr/>
        <w:t xml:space="preserve"/>
      </w:r>
    </w:p>
    <w:p>
      <w:pPr>
        <w:jc w:val="both"/>
      </w:pPr>
      <w:r>
        <w:rPr/>
        <w:t xml:space="preserve">The article highlights the need for digital solutions to support home-based care and support of older adults, especially in less densely populated rural regions. The authors argue that digital solutions can offer the possibility to help different parties involved better collaborate with each other. However, they note that little is known about which digital solutions are being used to connect different individuals and organizations and promote support in care.</w:t>
      </w:r>
    </w:p>
    <w:p>
      <w:pPr>
        <w:jc w:val="both"/>
      </w:pPr>
      <w:r>
        <w:rPr/>
        <w:t xml:space="preserve"/>
      </w:r>
    </w:p>
    <w:p>
      <w:pPr>
        <w:jc w:val="both"/>
      </w:pPr>
      <w:r>
        <w:rPr/>
        <w:t xml:space="preserve">The study uses a qualitative research approach, including an Internet research and document analysis of existing software products and platforms in German-speaking countries. The authors conducted semi-structured face-to-face and telephone interviews with 12 companies or (research) projects involved in developing digital solutions for home-based care and support of older adults.</w:t>
      </w:r>
    </w:p>
    <w:p>
      <w:pPr>
        <w:jc w:val="both"/>
      </w:pPr>
      <w:r>
        <w:rPr/>
        <w:t xml:space="preserve"/>
      </w:r>
    </w:p>
    <w:p>
      <w:pPr>
        <w:jc w:val="both"/>
      </w:pPr>
      <w:r>
        <w:rPr/>
        <w:t xml:space="preserve">While the article provides valuable insights into the use of digital solutions for home-based care and support of older adults, it has some limitations. Firstly, the study only focuses on German-speaking countries, limiting its generalizability to other regions. Secondly, the sample size is relatively small, consisting of only 12 companies or projects. Thirdly, there is no discussion on potential risks associated with using digital solutions for home-based care and support.</w:t>
      </w:r>
    </w:p>
    <w:p>
      <w:pPr>
        <w:jc w:val="both"/>
      </w:pPr>
      <w:r>
        <w:rPr/>
        <w:t xml:space="preserve"/>
      </w:r>
    </w:p>
    <w:p>
      <w:pPr>
        <w:jc w:val="both"/>
      </w:pPr>
      <w:r>
        <w:rPr/>
        <w:t xml:space="preserve">Moreover, while the authors highlight the importance of taking into account the digital skills of users when developing digital solutions for home-based care and support, they do not provide any evidence or data on how this can be achieved effectively. Additionally, while they discuss requirements for future digital solutions based on their findings from interviews with project managers and local project coordinators, there is no discussion on potential counterarguments or limitations to these requirements.</w:t>
      </w:r>
    </w:p>
    <w:p>
      <w:pPr>
        <w:jc w:val="both"/>
      </w:pPr>
      <w:r>
        <w:rPr/>
        <w:t xml:space="preserve"/>
      </w:r>
    </w:p>
    <w:p>
      <w:pPr>
        <w:jc w:val="both"/>
      </w:pPr>
      <w:r>
        <w:rPr/>
        <w:t xml:space="preserve">In conclusion, while this article provides valuable insights into the use of digital solutions for home-based care and support of older adults in rural areas, it has some limitations that should be taken into consideration when interpreting its findings. Further research is needed to explore potential risks associated with using digital solutions for home-based care and support as well as effective ways to take into account users' digital skills when developing such solutions.</w:t>
      </w:r>
    </w:p>
    <w:p>
      <w:pPr>
        <w:pStyle w:val="Heading1"/>
      </w:pPr>
      <w:bookmarkStart w:id="5" w:name="_Toc5"/>
      <w:r>
        <w:t>Topics for further research:</w:t>
      </w:r>
      <w:bookmarkEnd w:id="5"/>
    </w:p>
    <w:p>
      <w:pPr>
        <w:spacing w:after="0"/>
        <w:numPr>
          <w:ilvl w:val="0"/>
          <w:numId w:val="2"/>
        </w:numPr>
      </w:pPr>
      <w:r>
        <w:rPr/>
        <w:t xml:space="preserve">Risks associated with using digital solutions for home-based care and support of older adults
</w:t>
      </w:r>
    </w:p>
    <w:p>
      <w:pPr>
        <w:spacing w:after="0"/>
        <w:numPr>
          <w:ilvl w:val="0"/>
          <w:numId w:val="2"/>
        </w:numPr>
      </w:pPr>
      <w:r>
        <w:rPr/>
        <w:t xml:space="preserve">Digital literacy and skills of older adults in rural areas
</w:t>
      </w:r>
    </w:p>
    <w:p>
      <w:pPr>
        <w:spacing w:after="0"/>
        <w:numPr>
          <w:ilvl w:val="0"/>
          <w:numId w:val="2"/>
        </w:numPr>
      </w:pPr>
      <w:r>
        <w:rPr/>
        <w:t xml:space="preserve">Best practices for developing digital solutions for home-based care and support
</w:t>
      </w:r>
    </w:p>
    <w:p>
      <w:pPr>
        <w:spacing w:after="0"/>
        <w:numPr>
          <w:ilvl w:val="0"/>
          <w:numId w:val="2"/>
        </w:numPr>
      </w:pPr>
      <w:r>
        <w:rPr/>
        <w:t xml:space="preserve">Impact of digital solutions on social isolation and loneliness among older adults
</w:t>
      </w:r>
    </w:p>
    <w:p>
      <w:pPr>
        <w:spacing w:after="0"/>
        <w:numPr>
          <w:ilvl w:val="0"/>
          <w:numId w:val="2"/>
        </w:numPr>
      </w:pPr>
      <w:r>
        <w:rPr/>
        <w:t xml:space="preserve">Ethical considerations in using digital solutions for home-based care and support
</w:t>
      </w:r>
    </w:p>
    <w:p>
      <w:pPr>
        <w:numPr>
          <w:ilvl w:val="0"/>
          <w:numId w:val="2"/>
        </w:numPr>
      </w:pPr>
      <w:r>
        <w:rPr/>
        <w:t xml:space="preserve">Comparison of digital solutions for home-based care and support in different regions and countries</w:t>
      </w:r>
    </w:p>
    <w:p>
      <w:pPr>
        <w:pStyle w:val="Heading1"/>
      </w:pPr>
      <w:bookmarkStart w:id="6" w:name="_Toc6"/>
      <w:r>
        <w:t>Report location:</w:t>
      </w:r>
      <w:bookmarkEnd w:id="6"/>
    </w:p>
    <w:p>
      <w:hyperlink r:id="rId8" w:history="1">
        <w:r>
          <w:rPr>
            <w:color w:val="2980b9"/>
            <w:u w:val="single"/>
          </w:rPr>
          <w:t xml:space="preserve">https://www.fullpicture.app/item/c33d5b05e54794e74fdd09a99da7787e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06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4/1946" TargetMode="External"/><Relationship Id="rId8" Type="http://schemas.openxmlformats.org/officeDocument/2006/relationships/hyperlink" Target="https://www.fullpicture.app/item/c33d5b05e54794e74fdd09a99da77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2023-12-13T00:05:27+01:00</dcterms:created>
  <dcterms:modified xsi:type="dcterms:W3CDTF">2023-12-13T00:05:27+01:00</dcterms:modified>
</cp:coreProperties>
</file>

<file path=docProps/custom.xml><?xml version="1.0" encoding="utf-8"?>
<Properties xmlns="http://schemas.openxmlformats.org/officeDocument/2006/custom-properties" xmlns:vt="http://schemas.openxmlformats.org/officeDocument/2006/docPropsVTypes"/>
</file>