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Whole-body adipose tissue multi-omic analyses in sheep reveal molecular mechanisms underlying local adaptation to extreme environments - PubMed</w:t>
      </w:r>
      <w:br/>
      <w:hyperlink r:id="rId7" w:history="1">
        <w:r>
          <w:rPr>
            <w:color w:val="2980b9"/>
            <w:u w:val="single"/>
          </w:rPr>
          <w:t xml:space="preserve">https://pubmed.ncbi.nlm.nih.gov/36755107/</w:t>
        </w:r>
      </w:hyperlink>
    </w:p>
    <w:p>
      <w:pPr>
        <w:pStyle w:val="Heading1"/>
      </w:pPr>
      <w:bookmarkStart w:id="2" w:name="_Toc2"/>
      <w:r>
        <w:t>Article summary:</w:t>
      </w:r>
      <w:bookmarkEnd w:id="2"/>
    </w:p>
    <w:p>
      <w:pPr>
        <w:jc w:val="both"/>
      </w:pPr>
      <w:r>
        <w:rPr/>
        <w:t xml:space="preserve">1. This study characterized the transcriptome and lipidome profiles of 250 adipose tissues from two thin-tailed and three fat-tailed sheep populations in summer and winter.</w:t>
      </w:r>
    </w:p>
    <w:p>
      <w:pPr>
        <w:jc w:val="both"/>
      </w:pPr>
      <w:r>
        <w:rPr/>
        <w:t xml:space="preserve">2. The study identified a set of functional genes that show differential expression in the tail fat of fat-tailed and thin-tailed sheep in summer and winter, which are significantly enriched in pathways such as lipid metabolism, extracellular matrix (ECM) remodeling, molecular transport, and inflammatory response.</w:t>
      </w:r>
    </w:p>
    <w:p>
      <w:pPr>
        <w:jc w:val="both"/>
      </w:pPr>
      <w:r>
        <w:rPr/>
        <w:t xml:space="preserve">3. Whole-genome selective sweep tests identified genes involved in preadipocyte commitment (e.g., BMP2, PDGFD) and terminal adipogenic differentiation (e.g., VEGFA), which could contribute to enhanced adipocyte hyperplasia.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due to its use of rigorous methods such as whole-genome selective sweep tests to identify genetic variants related to fat tails, histological analysis to measure adipocyte size, transcriptomic and lipidomic analyses to quantify gene expression and lipid profiles, as well as the use of multiple breeds of sheep for comparison purposes. Furthermore, the authors provide detailed explanations for their findings regarding the differences between fat-tailed and thin-tailed sheep in terms of their responses to seasonal changes with regards to ECM remodeling, lipid metabolism, inflammation levels etc., providing evidence for their claims made throughout the article. </w:t>
      </w:r>
    </w:p>
    <w:p>
      <w:pPr>
        <w:jc w:val="both"/>
      </w:pPr>
      <w:r>
        <w:rPr/>
        <w:t xml:space="preserve">However, there are some potential biases that should be noted when assessing this article’s trustworthiness. For example, it is possible that the sample population used may not be representative enough of all breeds of sheep or extreme environments; thus further research should be conducted using a larger sample size or different breeds/environments for comparison purposes. Additionally, while the authors provide evidence for their claims made throughout the article regarding differences between fat-tailed and thin-tailed sheep in terms of their responses to seasonal changes with regards to ECM remodeling etc., they do not explore any counterarguments or alternative explanations for these findings; thus further research should be conducted into this area as well.</w:t>
      </w:r>
    </w:p>
    <w:p>
      <w:pPr>
        <w:pStyle w:val="Heading1"/>
      </w:pPr>
      <w:bookmarkStart w:id="5" w:name="_Toc5"/>
      <w:r>
        <w:t>Topics for further research:</w:t>
      </w:r>
      <w:bookmarkEnd w:id="5"/>
    </w:p>
    <w:p>
      <w:pPr>
        <w:spacing w:after="0"/>
        <w:numPr>
          <w:ilvl w:val="0"/>
          <w:numId w:val="2"/>
        </w:numPr>
      </w:pPr>
      <w:r>
        <w:rPr/>
        <w:t xml:space="preserve">Seasonal changes in sheep lipid metabolism</w:t>
      </w:r>
    </w:p>
    <w:p>
      <w:pPr>
        <w:spacing w:after="0"/>
        <w:numPr>
          <w:ilvl w:val="0"/>
          <w:numId w:val="2"/>
        </w:numPr>
      </w:pPr>
      <w:r>
        <w:rPr/>
        <w:t xml:space="preserve">Adipocyte size and fat-tailed sheep</w:t>
      </w:r>
    </w:p>
    <w:p>
      <w:pPr>
        <w:spacing w:after="0"/>
        <w:numPr>
          <w:ilvl w:val="0"/>
          <w:numId w:val="2"/>
        </w:numPr>
      </w:pPr>
      <w:r>
        <w:rPr/>
        <w:t xml:space="preserve">Extracellular matrix remodeling in sheep</w:t>
      </w:r>
    </w:p>
    <w:p>
      <w:pPr>
        <w:spacing w:after="0"/>
        <w:numPr>
          <w:ilvl w:val="0"/>
          <w:numId w:val="2"/>
        </w:numPr>
      </w:pPr>
      <w:r>
        <w:rPr/>
        <w:t xml:space="preserve">Inflammation levels in fat-tailed sheep</w:t>
      </w:r>
    </w:p>
    <w:p>
      <w:pPr>
        <w:spacing w:after="0"/>
        <w:numPr>
          <w:ilvl w:val="0"/>
          <w:numId w:val="2"/>
        </w:numPr>
      </w:pPr>
      <w:r>
        <w:rPr/>
        <w:t xml:space="preserve">Genetic variants related to fat tails</w:t>
      </w:r>
    </w:p>
    <w:p>
      <w:pPr>
        <w:numPr>
          <w:ilvl w:val="0"/>
          <w:numId w:val="2"/>
        </w:numPr>
      </w:pPr>
      <w:r>
        <w:rPr/>
        <w:t xml:space="preserve">Comparison of different breeds of sheep</w:t>
      </w:r>
    </w:p>
    <w:p>
      <w:pPr>
        <w:pStyle w:val="Heading1"/>
      </w:pPr>
      <w:bookmarkStart w:id="6" w:name="_Toc6"/>
      <w:r>
        <w:t>Report location:</w:t>
      </w:r>
      <w:bookmarkEnd w:id="6"/>
    </w:p>
    <w:p>
      <w:hyperlink r:id="rId8" w:history="1">
        <w:r>
          <w:rPr>
            <w:color w:val="2980b9"/>
            <w:u w:val="single"/>
          </w:rPr>
          <w:t xml:space="preserve">https://www.fullpicture.app/item/c375e2d423dac2bada11f3a121d095a7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5D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55107/" TargetMode="External"/><Relationship Id="rId8" Type="http://schemas.openxmlformats.org/officeDocument/2006/relationships/hyperlink" Target="https://www.fullpicture.app/item/c375e2d423dac2bada11f3a121d095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2023-02-20T22:40:23+01:00</dcterms:created>
  <dcterms:modified xsi:type="dcterms:W3CDTF">2023-02-20T22:40:23+01:00</dcterms:modified>
</cp:coreProperties>
</file>

<file path=docProps/custom.xml><?xml version="1.0" encoding="utf-8"?>
<Properties xmlns="http://schemas.openxmlformats.org/officeDocument/2006/custom-properties" xmlns:vt="http://schemas.openxmlformats.org/officeDocument/2006/docPropsVTypes"/>
</file>