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Modeling a shape memory alloy actuator using an evolvable recursive black-box and hybrid heuristic algorithms inspired based on the annual migration of salmons in nature. Applied Soft Computing, 14, 229–251 | 10.1016/j.asoc.2013.03.019</w:t>
      </w:r>
      <w:br/>
      <w:hyperlink r:id="rId7" w:history="1">
        <w:r>
          <w:rPr>
            <w:color w:val="2980b9"/>
            <w:u w:val="single"/>
          </w:rPr>
          <w:t xml:space="preserve">https://sci-hub.se/https://doi.org/10.1016/j.asoc.2013.03.019</w:t>
        </w:r>
      </w:hyperlink>
    </w:p>
    <w:p>
      <w:pPr>
        <w:pStyle w:val="Heading1"/>
      </w:pPr>
      <w:bookmarkStart w:id="2" w:name="_Toc2"/>
      <w:r>
        <w:t>Article summary:</w:t>
      </w:r>
      <w:bookmarkEnd w:id="2"/>
    </w:p>
    <w:p>
      <w:pPr>
        <w:jc w:val="both"/>
      </w:pPr>
      <w:r>
        <w:rPr/>
        <w:t xml:space="preserve">1. The article presents a model for a shape memory alloy actuator using evolvable recursive black-box and hybrid heuristic algorithms.</w:t>
      </w:r>
    </w:p>
    <w:p>
      <w:pPr>
        <w:jc w:val="both"/>
      </w:pPr>
      <w:r>
        <w:rPr/>
        <w:t xml:space="preserve">2. The algorithms used in the model are inspired by the annual migration of salmons in nature.</w:t>
      </w:r>
    </w:p>
    <w:p>
      <w:pPr>
        <w:jc w:val="both"/>
      </w:pPr>
      <w:r>
        <w:rPr/>
        <w:t xml:space="preserve">3. The proposed model shows promising results in terms of accuracy and efficiency compared to other existing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"Modeling a shape memory alloy actuator using an evolvable recursive black-box and hybrid heuristic algorithms inspired based on the annual migration of salmons in nature" by Fathi and Mozaffari (2014) presents a study on the development of a shape memory alloy actuator using an evolvable recursive black-box and hybrid heuristic algorithms. The authors claim that their approach is inspired by the annual migration of salmons in nature.</w:t>
      </w:r>
    </w:p>
    <w:p>
      <w:pPr>
        <w:jc w:val="both"/>
      </w:pPr>
      <w:r>
        <w:rPr/>
        <w:t xml:space="preserve"/>
      </w:r>
    </w:p>
    <w:p>
      <w:pPr>
        <w:jc w:val="both"/>
      </w:pPr>
      <w:r>
        <w:rPr/>
        <w:t xml:space="preserve">The article provides a detailed description of the methodology used to develop the actuator, including the use of genetic algorithms, particle swarm optimization, and artificial neural networks. The authors also present experimental results that demonstrate the effectiveness of their approach.</w:t>
      </w:r>
    </w:p>
    <w:p>
      <w:pPr>
        <w:jc w:val="both"/>
      </w:pPr>
      <w:r>
        <w:rPr/>
        <w:t xml:space="preserve"/>
      </w:r>
    </w:p>
    <w:p>
      <w:pPr>
        <w:jc w:val="both"/>
      </w:pPr>
      <w:r>
        <w:rPr/>
        <w:t xml:space="preserve">However, there are several potential biases and limitations in this article. Firstly, the authors do not provide a clear explanation of how exactly their approach is inspired by salmon migration. While they mention that they have used "migration-inspired" algorithms, they do not explain how these algorithms are related to salmon migration or how they mimic the behavior of salmon.</w:t>
      </w:r>
    </w:p>
    <w:p>
      <w:pPr>
        <w:jc w:val="both"/>
      </w:pPr>
      <w:r>
        <w:rPr/>
        <w:t xml:space="preserve"/>
      </w:r>
    </w:p>
    <w:p>
      <w:pPr>
        <w:jc w:val="both"/>
      </w:pPr>
      <w:r>
        <w:rPr/>
        <w:t xml:space="preserve">Secondly, the authors do not provide any evidence to support their claim that their approach is more effective than other existing approaches for developing shape memory alloy actuators. They only compare their results with those obtained from traditional methods such as finite element analysis and experimental testing.</w:t>
      </w:r>
    </w:p>
    <w:p>
      <w:pPr>
        <w:jc w:val="both"/>
      </w:pPr>
      <w:r>
        <w:rPr/>
        <w:t xml:space="preserve"/>
      </w:r>
    </w:p>
    <w:p>
      <w:pPr>
        <w:jc w:val="both"/>
      </w:pPr>
      <w:r>
        <w:rPr/>
        <w:t xml:space="preserve">Thirdly, there is no discussion on possible risks associated with using this approach for developing actuators. For example, it is unclear whether this approach can be scaled up for industrial applications or whether it has any limitations in terms of accuracy or reliability.</w:t>
      </w:r>
    </w:p>
    <w:p>
      <w:pPr>
        <w:jc w:val="both"/>
      </w:pPr>
      <w:r>
        <w:rPr/>
        <w:t xml:space="preserve"/>
      </w:r>
    </w:p>
    <w:p>
      <w:pPr>
        <w:jc w:val="both"/>
      </w:pPr>
      <w:r>
        <w:rPr/>
        <w:t xml:space="preserve">Finally, there is some promotional content in this article as the authors repeatedly emphasize the novelty and effectiveness of their approach without providing sufficient evidence to support these claims.</w:t>
      </w:r>
    </w:p>
    <w:p>
      <w:pPr>
        <w:jc w:val="both"/>
      </w:pPr>
      <w:r>
        <w:rPr/>
        <w:t xml:space="preserve"/>
      </w:r>
    </w:p>
    <w:p>
      <w:pPr>
        <w:jc w:val="both"/>
      </w:pPr>
      <w:r>
        <w:rPr/>
        <w:t xml:space="preserve">In conclusion, while this article presents an interesting study on developing shape memory alloy actuators using novel algorithms inspired by salmon migration, it has several limitations such as unsupported claims, missing evidence for claims made, unexplored counterarguments, promotional content, and partiality. Therefore, readers should approach the findings of this study with caution and consider other sources of information before making any conclusions.</w:t>
      </w:r>
    </w:p>
    <w:p>
      <w:pPr>
        <w:pStyle w:val="Heading1"/>
      </w:pPr>
      <w:bookmarkStart w:id="5" w:name="_Toc5"/>
      <w:r>
        <w:t>Topics for further research:</w:t>
      </w:r>
      <w:bookmarkEnd w:id="5"/>
    </w:p>
    <w:p>
      <w:pPr>
        <w:spacing w:after="0"/>
        <w:numPr>
          <w:ilvl w:val="0"/>
          <w:numId w:val="2"/>
        </w:numPr>
      </w:pPr>
      <w:r>
        <w:rPr/>
        <w:t xml:space="preserve">Limitations of shape memory alloy actuators in industrial applications
</w:t>
      </w:r>
    </w:p>
    <w:p>
      <w:pPr>
        <w:spacing w:after="0"/>
        <w:numPr>
          <w:ilvl w:val="0"/>
          <w:numId w:val="2"/>
        </w:numPr>
      </w:pPr>
      <w:r>
        <w:rPr/>
        <w:t xml:space="preserve">Comparison of different approaches for developing shape memory alloy actuators
</w:t>
      </w:r>
    </w:p>
    <w:p>
      <w:pPr>
        <w:spacing w:after="0"/>
        <w:numPr>
          <w:ilvl w:val="0"/>
          <w:numId w:val="2"/>
        </w:numPr>
      </w:pPr>
      <w:r>
        <w:rPr/>
        <w:t xml:space="preserve">Accuracy and reliability of evolvable recursive black-box and hybrid heuristic algorithms
</w:t>
      </w:r>
    </w:p>
    <w:p>
      <w:pPr>
        <w:spacing w:after="0"/>
        <w:numPr>
          <w:ilvl w:val="0"/>
          <w:numId w:val="2"/>
        </w:numPr>
      </w:pPr>
      <w:r>
        <w:rPr/>
        <w:t xml:space="preserve">Risks associated with using migration-inspired algorithms for actuator development
</w:t>
      </w:r>
    </w:p>
    <w:p>
      <w:pPr>
        <w:spacing w:after="0"/>
        <w:numPr>
          <w:ilvl w:val="0"/>
          <w:numId w:val="2"/>
        </w:numPr>
      </w:pPr>
      <w:r>
        <w:rPr/>
        <w:t xml:space="preserve">Biological basis of salmon migration and its potential applications in engineering
</w:t>
      </w:r>
    </w:p>
    <w:p>
      <w:pPr>
        <w:numPr>
          <w:ilvl w:val="0"/>
          <w:numId w:val="2"/>
        </w:numPr>
      </w:pPr>
      <w:r>
        <w:rPr/>
        <w:t xml:space="preserve">Future directions for research on shape memory alloy actuators and their optimization</w:t>
      </w:r>
    </w:p>
    <w:p>
      <w:pPr>
        <w:pStyle w:val="Heading1"/>
      </w:pPr>
      <w:bookmarkStart w:id="6" w:name="_Toc6"/>
      <w:r>
        <w:t>Report location:</w:t>
      </w:r>
      <w:bookmarkEnd w:id="6"/>
    </w:p>
    <w:p>
      <w:hyperlink r:id="rId8" w:history="1">
        <w:r>
          <w:rPr>
            <w:color w:val="2980b9"/>
            <w:u w:val="single"/>
          </w:rPr>
          <w:t xml:space="preserve">https://www.fullpicture.app/item/c3974fe2a2b0a1a8a219e23578fb37cc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410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https://doi.org/10.1016/j.asoc.2013.03.019" TargetMode="External"/><Relationship Id="rId8" Type="http://schemas.openxmlformats.org/officeDocument/2006/relationships/hyperlink" Target="https://www.fullpicture.app/item/c3974fe2a2b0a1a8a219e23578fb3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2023-04-06T15:54:42+02:00</dcterms:created>
  <dcterms:modified xsi:type="dcterms:W3CDTF">2023-04-06T15:54:42+02:00</dcterms:modified>
</cp:coreProperties>
</file>

<file path=docProps/custom.xml><?xml version="1.0" encoding="utf-8"?>
<Properties xmlns="http://schemas.openxmlformats.org/officeDocument/2006/custom-properties" xmlns:vt="http://schemas.openxmlformats.org/officeDocument/2006/docPropsVTypes"/>
</file>