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detection of Edwardsiella ictaluri in yellow catfish (Pelteobagrus fulvidraco) by real-time RPA and RPA-LFD - ScienceDirect</w:t>
      </w:r>
      <w:br/>
      <w:hyperlink r:id="rId7" w:history="1">
        <w:r>
          <w:rPr>
            <w:color w:val="2980b9"/>
            <w:u w:val="single"/>
          </w:rPr>
          <w:t xml:space="preserve">https://www.sciencedirect.com/science/article/abs/pii/S0044848622000904</w:t>
        </w:r>
      </w:hyperlink>
    </w:p>
    <w:p>
      <w:pPr>
        <w:pStyle w:val="Heading1"/>
      </w:pPr>
      <w:bookmarkStart w:id="2" w:name="_Toc2"/>
      <w:r>
        <w:t>Article summary:</w:t>
      </w:r>
      <w:bookmarkEnd w:id="2"/>
    </w:p>
    <w:p>
      <w:pPr>
        <w:jc w:val="both"/>
      </w:pPr>
      <w:r>
        <w:rPr/>
        <w:t xml:space="preserve">1. Edwardsiella ictaluri is a pathogenic bacterium that causes severe diseases in yellow catfish, resulting in significant economic losses to the aquaculture industry.</w:t>
      </w:r>
    </w:p>
    <w:p>
      <w:pPr>
        <w:jc w:val="both"/>
      </w:pPr>
      <w:r>
        <w:rPr/>
        <w:t xml:space="preserve">2. Several methods have been used for the detection of E. ictaluri, including PCR, real-time PCR, LAMP, ELISA, IIF and biochemical identification.</w:t>
      </w:r>
    </w:p>
    <w:p>
      <w:pPr>
        <w:jc w:val="both"/>
      </w:pPr>
      <w:r>
        <w:rPr/>
        <w:t xml:space="preserve">3. This study aimed to develop two rapid and sensitive detection methods for the detection of E. ictaluri without special equipment: RPA-LFD and real-time RPA.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knowledge regarding Edwardsiella ictaluri and its effects on yellow catfish farming industry. The article also presents an overview of existing methods for detecting E. ictaluri and discusses the potential benefits of using recombinase polymerase amplification (RPA) technology for rapid diagnosis of this pathogen. The authors provide evidence to support their claims by citing relevant studies conducted by other researchers in the field. Furthermore, they present their own research findings which demonstrate that RPA-LFD and real-time RPA are effective methods for detecting E. ictaluri without special equipment.</w:t>
      </w:r>
    </w:p>
    <w:p>
      <w:pPr>
        <w:jc w:val="both"/>
      </w:pPr>
      <w:r>
        <w:rPr/>
        <w:t xml:space="preserve">However, there are some potential biases in the article which should be noted. Firstly, the authors do not discuss any possible risks associated with using these new detection methods or any potential limitations that may arise from them. Secondly, while they cite several studies conducted by other researchers in the field to support their claims, they do not explore any counterarguments or alternative points of view which could challenge their conclusions or provide additional insights into this topic. Finally, while they present their own research findings which demonstrate that RPA-LFD and real-time RPA are effective methods for detecting E. ictaluri without special equipment, they do not provide any evidence to support this claim or discuss how these results compare to those obtained from other existing detection methods such as PCR or ELISA tests.</w:t>
      </w:r>
    </w:p>
    <w:p>
      <w:pPr>
        <w:pStyle w:val="Heading1"/>
      </w:pPr>
      <w:bookmarkStart w:id="5" w:name="_Toc5"/>
      <w:r>
        <w:t>Topics for further research:</w:t>
      </w:r>
      <w:bookmarkEnd w:id="5"/>
    </w:p>
    <w:p>
      <w:pPr>
        <w:spacing w:after="0"/>
        <w:numPr>
          <w:ilvl w:val="0"/>
          <w:numId w:val="2"/>
        </w:numPr>
      </w:pPr>
      <w:r>
        <w:rPr/>
        <w:t xml:space="preserve">Risks associated with RPA-LFD and real-time RPA</w:t>
      </w:r>
    </w:p>
    <w:p>
      <w:pPr>
        <w:spacing w:after="0"/>
        <w:numPr>
          <w:ilvl w:val="0"/>
          <w:numId w:val="2"/>
        </w:numPr>
      </w:pPr>
      <w:r>
        <w:rPr/>
        <w:t xml:space="preserve">Limitations of RPA-LFD and real-time RPA</w:t>
      </w:r>
    </w:p>
    <w:p>
      <w:pPr>
        <w:spacing w:after="0"/>
        <w:numPr>
          <w:ilvl w:val="0"/>
          <w:numId w:val="2"/>
        </w:numPr>
      </w:pPr>
      <w:r>
        <w:rPr/>
        <w:t xml:space="preserve">Alternative detection methods for Edwardsiella ictaluri</w:t>
      </w:r>
    </w:p>
    <w:p>
      <w:pPr>
        <w:spacing w:after="0"/>
        <w:numPr>
          <w:ilvl w:val="0"/>
          <w:numId w:val="2"/>
        </w:numPr>
      </w:pPr>
      <w:r>
        <w:rPr/>
        <w:t xml:space="preserve">Comparison of RPA-LFD and real-time RPA to PCR and ELISA tests</w:t>
      </w:r>
    </w:p>
    <w:p>
      <w:pPr>
        <w:spacing w:after="0"/>
        <w:numPr>
          <w:ilvl w:val="0"/>
          <w:numId w:val="2"/>
        </w:numPr>
      </w:pPr>
      <w:r>
        <w:rPr/>
        <w:t xml:space="preserve">Advantages of using RPA-LFD and real-time RPA for Edwardsiella ictaluri detection</w:t>
      </w:r>
    </w:p>
    <w:p>
      <w:pPr>
        <w:numPr>
          <w:ilvl w:val="0"/>
          <w:numId w:val="2"/>
        </w:numPr>
      </w:pPr>
      <w:r>
        <w:rPr/>
        <w:t xml:space="preserve">Potential applications of RPA-LFD and real-time RPA in yellow catfish farming industry</w:t>
      </w:r>
    </w:p>
    <w:p>
      <w:pPr>
        <w:pStyle w:val="Heading1"/>
      </w:pPr>
      <w:bookmarkStart w:id="6" w:name="_Toc6"/>
      <w:r>
        <w:t>Report location:</w:t>
      </w:r>
      <w:bookmarkEnd w:id="6"/>
    </w:p>
    <w:p>
      <w:hyperlink r:id="rId8" w:history="1">
        <w:r>
          <w:rPr>
            <w:color w:val="2980b9"/>
            <w:u w:val="single"/>
          </w:rPr>
          <w:t xml:space="preserve">https://www.fullpicture.app/item/c39ce0d98669ed5d76f8857439cd75f8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47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4848622000904" TargetMode="External"/><Relationship Id="rId8" Type="http://schemas.openxmlformats.org/officeDocument/2006/relationships/hyperlink" Target="https://www.fullpicture.app/item/c39ce0d98669ed5d76f8857439cd75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2023-02-22T01:51:09+01:00</dcterms:created>
  <dcterms:modified xsi:type="dcterms:W3CDTF">2023-02-22T01:51:09+01:00</dcterms:modified>
</cp:coreProperties>
</file>

<file path=docProps/custom.xml><?xml version="1.0" encoding="utf-8"?>
<Properties xmlns="http://schemas.openxmlformats.org/officeDocument/2006/custom-properties" xmlns:vt="http://schemas.openxmlformats.org/officeDocument/2006/docPropsVTypes"/>
</file>