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 tremblement de terre en Turquie et en Syrie a fait 28 000 morts, un bilan qui pourrait « doubler ou plus », selon l’ONU</w:t>
      </w:r>
      <w:br/>
      <w:hyperlink r:id="rId7" w:history="1">
        <w:r>
          <w:rPr>
            <w:color w:val="2980b9"/>
            <w:u w:val="single"/>
          </w:rPr>
          <w:t xml:space="preserve">https://www.lemonde.fr/international/article/2023/02/12/le-tremblement-de-terre-en-turquie-et-en-syrie-a-fait-28-000-morts-un-bilan-qui-pourrait-doubler-ou-plus-selon-l-onu_6161457_3211.html</w:t>
        </w:r>
      </w:hyperlink>
    </w:p>
    <w:p>
      <w:pPr>
        <w:pStyle w:val="Heading1"/>
      </w:pPr>
      <w:bookmarkStart w:id="2" w:name="_Toc2"/>
      <w:r>
        <w:t>Article summary:</w:t>
      </w:r>
      <w:bookmarkEnd w:id="2"/>
    </w:p>
    <w:p>
      <w:pPr>
        <w:jc w:val="both"/>
      </w:pPr>
      <w:r>
        <w:rPr/>
        <w:t xml:space="preserve">1. Le bilan humain du puissant séisme qui a frappé la Turquie et la Syrie est estimé à plus de 28 000 morts, et pourrait « doubler ou plus » selon l'ONU.</w:t>
      </w:r>
    </w:p>
    <w:p>
      <w:pPr>
        <w:jc w:val="both"/>
      </w:pPr>
      <w:r>
        <w:rPr/>
        <w:t xml:space="preserve">2. Les Nations Unies ont averti qu’au moins 870 000 personnes avaient besoin en urgence de repas chauds en Turquie et en Syrie, et jusqu’à 5,3 millions seraient actuellement sans toit rien qu’en Syrie.</w:t>
      </w:r>
    </w:p>
    <w:p>
      <w:pPr>
        <w:jc w:val="both"/>
      </w:pPr>
      <w:r>
        <w:rPr/>
        <w:t xml:space="preserve">3. Des sauveteurs ont réussi à extraire des décombres des personnes vivantes, mais l'armée autrichienne et des secouristes allemands ont suspendu leurs opérations en raison d'une « situation sécuritaire » préoccupante et d'« affrontements entre différentes factions ».</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est généralement fiable car il fournit une couverture complète du tremblement de terre qui a frappé la Turquie et la Syrie, avec des informations sur le nombre de victimes, les efforts humanitaires mis en œuvre par les Nations Unies pour venir en aide aux sinistrés, les sauvetages réussis effectués par des secouristes et les difficultés rencontrées par l'armée autrichienne et des secouristes allemands pour continuer leurs opérations.</w:t>
      </w:r>
    </w:p>
    <w:p>
      <w:pPr>
        <w:jc w:val="both"/>
      </w:pPr>
      <w:r>
        <w:rPr/>
        <w:t xml:space="preserve">Cependant, il y a quelques biais potentiels dans l'article. Par exemple, il ne mentionne pas explicitement que certains groupes peuvent être plus vulnérables que d'autres face aux catastrophes naturelles telles que ce tremblement de terre (par exemple, les femmes ou les personnes âgées). De plus, il ne mentionne pas non plus si certaines parties du pays sont plus touchées que d'autres par le séisme ou si certaines communautés sont particulièrement affectées par cette catastrophe naturelle. En outre, l’article ne mentionne pas non plus si certains groupes peuvent être exclus des efforts humanitaires mis en œuvre par les Nations Unies pour venir en aide aux sinistrés.</w:t>
      </w:r>
    </w:p>
    <w:p>
      <w:pPr>
        <w:jc w:val="both"/>
      </w:pPr>
      <w:r>
        <w:rPr/>
        <w:t xml:space="preserve">Enfin, bien que l’article cite un porte-parole autrichien expliquant que «des coups de feu auraient également été tirés» comme raison pour suspendre leurs opérations de sauvetage en Turquie, il n’offre pas beaucoup d’informations supplémentaires sur cette situation sûretée prétendument préoccupante ni sur qui tirerait ces coups de feu ou contre qui ils seraient dirigés.</w:t>
      </w:r>
    </w:p>
    <w:p>
      <w:pPr>
        <w:pStyle w:val="Heading1"/>
      </w:pPr>
      <w:bookmarkStart w:id="5" w:name="_Toc5"/>
      <w:r>
        <w:t>Topics for further research:</w:t>
      </w:r>
      <w:bookmarkEnd w:id="5"/>
    </w:p>
    <w:p>
      <w:pPr>
        <w:spacing w:after="0"/>
        <w:numPr>
          <w:ilvl w:val="0"/>
          <w:numId w:val="2"/>
        </w:numPr>
      </w:pPr>
      <w:r>
        <w:rPr/>
        <w:t xml:space="preserve">Effets du tremblement de terre en Turquie et en Syrie</w:t>
      </w:r>
    </w:p>
    <w:p>
      <w:pPr>
        <w:spacing w:after="0"/>
        <w:numPr>
          <w:ilvl w:val="0"/>
          <w:numId w:val="2"/>
        </w:numPr>
      </w:pPr>
      <w:r>
        <w:rPr/>
        <w:t xml:space="preserve">Vulnérabilité des groupes face aux catastrophes naturelles</w:t>
      </w:r>
    </w:p>
    <w:p>
      <w:pPr>
        <w:spacing w:after="0"/>
        <w:numPr>
          <w:ilvl w:val="0"/>
          <w:numId w:val="2"/>
        </w:numPr>
      </w:pPr>
      <w:r>
        <w:rPr/>
        <w:t xml:space="preserve">Régions les plus touchées par le séisme</w:t>
      </w:r>
    </w:p>
    <w:p>
      <w:pPr>
        <w:spacing w:after="0"/>
        <w:numPr>
          <w:ilvl w:val="0"/>
          <w:numId w:val="2"/>
        </w:numPr>
      </w:pPr>
      <w:r>
        <w:rPr/>
        <w:t xml:space="preserve">Communautés particulièrement affectées par le tremblement de terre</w:t>
      </w:r>
    </w:p>
    <w:p>
      <w:pPr>
        <w:spacing w:after="0"/>
        <w:numPr>
          <w:ilvl w:val="0"/>
          <w:numId w:val="2"/>
        </w:numPr>
      </w:pPr>
      <w:r>
        <w:rPr/>
        <w:t xml:space="preserve">Exclusion des efforts humanitaires des Nations Unies</w:t>
      </w:r>
    </w:p>
    <w:p>
      <w:pPr>
        <w:numPr>
          <w:ilvl w:val="0"/>
          <w:numId w:val="2"/>
        </w:numPr>
      </w:pPr>
      <w:r>
        <w:rPr/>
        <w:t xml:space="preserve">Situation sécuritaire en Turquie après le tremblement de terre</w:t>
      </w:r>
    </w:p>
    <w:p>
      <w:pPr>
        <w:pStyle w:val="Heading1"/>
      </w:pPr>
      <w:bookmarkStart w:id="6" w:name="_Toc6"/>
      <w:r>
        <w:t>Report location:</w:t>
      </w:r>
      <w:bookmarkEnd w:id="6"/>
    </w:p>
    <w:p>
      <w:hyperlink r:id="rId8" w:history="1">
        <w:r>
          <w:rPr>
            <w:color w:val="2980b9"/>
            <w:u w:val="single"/>
          </w:rPr>
          <w:t xml:space="preserve">https://www.fullpicture.app/item/c3c742f4aab9e058e3acb2edba6d02df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8A3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monde.fr/international/article/2023/02/12/le-tremblement-de-terre-en-turquie-et-en-syrie-a-fait-28-000-morts-un-bilan-qui-pourrait-doubler-ou-plus-selon-l-onu_6161457_3211.html" TargetMode="External"/><Relationship Id="rId8" Type="http://schemas.openxmlformats.org/officeDocument/2006/relationships/hyperlink" Target="https://www.fullpicture.app/item/c3c742f4aab9e058e3acb2edba6d02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2023-02-21T13:00:09+01:00</dcterms:created>
  <dcterms:modified xsi:type="dcterms:W3CDTF">2023-02-21T13:00:09+01:00</dcterms:modified>
</cp:coreProperties>
</file>

<file path=docProps/custom.xml><?xml version="1.0" encoding="utf-8"?>
<Properties xmlns="http://schemas.openxmlformats.org/officeDocument/2006/custom-properties" xmlns:vt="http://schemas.openxmlformats.org/officeDocument/2006/docPropsVTypes"/>
</file>