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科学中心 | |10.1111/1471-0528.15060</w:t>
      </w:r>
      <w:br/>
      <w:hyperlink r:id="rId7" w:history="1">
        <w:r>
          <w:rPr>
            <w:color w:val="2980b9"/>
            <w:u w:val="single"/>
          </w:rPr>
          <w:t xml:space="preserve">https://sci-hub.st/10.1111/1471-0528.15060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本文是一篇关于维生素D和妊娠糖尿病的系统评价，基于无霍桑效应数据进行分析。</w:t>
      </w:r>
    </w:p>
    <w:p>
      <w:pPr>
        <w:jc w:val="both"/>
      </w:pPr>
      <w:r>
        <w:rPr/>
        <w:t xml:space="preserve">2. 系统评价结果表明，维生素D补充可能有助于预防妊娠糖尿病的发生。</w:t>
      </w:r>
    </w:p>
    <w:p>
      <w:pPr>
        <w:jc w:val="both"/>
      </w:pPr>
      <w:r>
        <w:rPr/>
        <w:t xml:space="preserve">3. 作者建议在未来的临床实践中，应该进一步探究维生素D对妊娠糖尿病的预防作用，并制定相应的治疗方案。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本文是一篇关于维生素D和妊娠糖尿病的系统评价，旨在探讨这两者之间的关系。文章提供了一些数据和分析结果，但也存在一些潜在偏见和不足之处。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首先，文章可能存在选择性报道的问题。作者只使用了无霍桑效应数据进行分析，而没有考虑其他可能存在的影响因素。这种做法可能导致结论不够全面或准确。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其次，文章中提出了一些主张，但缺乏充分的证据支持。例如，在讨论维生素D对妊娠糖尿病预防的作用时，作者认为维生素D可以降低患病风险。然而，并没有提供足够的数据来证明这个观点。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此外，文章还存在一些未探索的反驳和缺失考虑点。例如，在讨论维生素D摄入量与妊娠糖尿病发生率之间的关系时，作者并没有考虑到个体差异、季节变化等因素对摄入量和血液浓度的影响。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最后，本文可能存在宣传内容或偏袒现象。例如，在讨论维生素D对胎儿生长发育的影响时，作者强调了其积极作用，但并没有提及可能存在的负面影响或风险。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综上所述，本文虽然提供了一些有价值的信息和分析结果，但也存在一些潜在偏见和不足之处。读者应该保持批判性思维，对文章中的观点进行深入思考和评估。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confounding factors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 and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or favoritism
</w:t>
      </w:r>
    </w:p>
    <w:p>
      <w:pPr>
        <w:spacing w:after="0"/>
        <w:numPr>
          <w:ilvl w:val="0"/>
          <w:numId w:val="2"/>
        </w:numPr>
      </w:pPr>
      <w:r>
        <w:rPr/>
        <w:t xml:space="preserve">Individual differences and seasonal variations
</w:t>
      </w:r>
    </w:p>
    <w:p>
      <w:pPr>
        <w:numPr>
          <w:ilvl w:val="0"/>
          <w:numId w:val="2"/>
        </w:numPr>
      </w:pPr>
      <w:r>
        <w:rPr/>
        <w:t xml:space="preserve">Critical thinking and evaluation of the article's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https://www.fullpicture.app/item/c3d08fffe79717661250d89aebf971fa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F8C2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111/1471-0528.15060" TargetMode="External"/><Relationship Id="rId8" Type="http://schemas.openxmlformats.org/officeDocument/2006/relationships/hyperlink" Target="https://www.fullpicture.app/item/c3d08fffe79717661250d89aebf971f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2023-04-18T15:53:42+02:00</dcterms:created>
  <dcterms:modified xsi:type="dcterms:W3CDTF">2023-04-18T15:53:42+02:00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