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Shot peen forming pattern optimization to achieve cylindrical and saddle target shapes: The inverse problem - ScienceDirect</w:t>
      </w:r>
      <w:br/>
      <w:hyperlink r:id="rId7" w:history="1">
        <w:r>
          <w:rPr>
            <w:color w:val="2980b9"/>
            <w:u w:val="single"/>
          </w:rPr>
          <w:t xml:space="preserve">https://www.sciencedirect.com/science/article/pii/S1755581721001802</w:t>
        </w:r>
      </w:hyperlink>
    </w:p>
    <w:p>
      <w:pPr>
        <w:pStyle w:val="Heading1"/>
      </w:pPr>
      <w:bookmarkStart w:id="2" w:name="_Toc2"/>
      <w:r>
        <w:t>Article summary:</w:t>
      </w:r>
      <w:bookmarkEnd w:id="2"/>
    </w:p>
    <w:p>
      <w:pPr>
        <w:jc w:val="both"/>
      </w:pPr>
      <w:r>
        <w:rPr/>
        <w:t xml:space="preserve">1. Shot peen forming is a process that uses small shot to plastically deform the surface layer of a thin part, causing it to deform into complex geometries such as cylindrical or saddle shapes.</w:t>
      </w:r>
    </w:p>
    <w:p>
      <w:pPr>
        <w:jc w:val="both"/>
      </w:pPr>
      <w:r>
        <w:rPr/>
        <w:t xml:space="preserve">2. To achieve these target shapes, an inverse problem needs to be solved by determining the optimal peening parameters such as intensity, coverage, trajectory, and pattern.</w:t>
      </w:r>
    </w:p>
    <w:p>
      <w:pPr>
        <w:jc w:val="both"/>
      </w:pPr>
      <w:r>
        <w:rPr/>
        <w:t xml:space="preserve">3. A numerical optimization model has been developed in this study to minimize the deviation of the computed deformed shape from the desired shape subject to certain shot peening treatments. The procedure was validated with simulated optimized shot peening patterns and experimental results.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optimization of shot peen forming patterns to achieve complex geometries such as cylindrical or saddle shapes. The authors propose a numerical optimization model that minimizes the deviation of the computed deformed shape from the desired shape subject to certain shot peening treatments. However, the article has some limitations and potential biases.</w:t>
      </w:r>
    </w:p>
    <w:p>
      <w:pPr>
        <w:jc w:val="both"/>
      </w:pPr>
      <w:r>
        <w:rPr/>
        <w:t xml:space="preserve"/>
      </w:r>
    </w:p>
    <w:p>
      <w:pPr>
        <w:jc w:val="both"/>
      </w:pPr>
      <w:r>
        <w:rPr/>
        <w:t xml:space="preserve">One limitation is that most existing shot peen forming studies seek to numerically simulate the deflections of a given part under a specified shot peening treatment, which are called the direct problem. In practice, however, it is the inverse problem that process engineers are faced with—i.e., determining the optimal peening parameters to achieve a prescribed target shape. The authors acknowledge this limitation and propose their numerical optimization model to solve this inverse problem.</w:t>
      </w:r>
    </w:p>
    <w:p>
      <w:pPr>
        <w:jc w:val="both"/>
      </w:pPr>
      <w:r>
        <w:rPr/>
        <w:t xml:space="preserve"/>
      </w:r>
    </w:p>
    <w:p>
      <w:pPr>
        <w:jc w:val="both"/>
      </w:pPr>
      <w:r>
        <w:rPr/>
        <w:t xml:space="preserve">Another limitation is that few investigations on process optimization procedures were reported in the shot peening literature and most of them were only validated on relatively small plates. The authors also acknowledge this limitation and propose their procedure to automatically compute shot peening patterns to achieve pre-defined shapes.</w:t>
      </w:r>
    </w:p>
    <w:p>
      <w:pPr>
        <w:jc w:val="both"/>
      </w:pPr>
      <w:r>
        <w:rPr/>
        <w:t xml:space="preserve"/>
      </w:r>
    </w:p>
    <w:p>
      <w:pPr>
        <w:jc w:val="both"/>
      </w:pPr>
      <w:r>
        <w:rPr/>
        <w:t xml:space="preserve">One potential bias is that the article focuses on promoting their proposed numerical optimization model without exploring counterarguments or presenting both sides equally. While they do mention other studies in passing, they do not provide a comprehensive review of existing literature on shot peen forming or alternative methods for achieving complex geometries.</w:t>
      </w:r>
    </w:p>
    <w:p>
      <w:pPr>
        <w:jc w:val="both"/>
      </w:pPr>
      <w:r>
        <w:rPr/>
        <w:t xml:space="preserve"/>
      </w:r>
    </w:p>
    <w:p>
      <w:pPr>
        <w:jc w:val="both"/>
      </w:pPr>
      <w:r>
        <w:rPr/>
        <w:t xml:space="preserve">Another potential bias is that the article does not note possible risks associated with shot peen forming, such as material damage or fatigue failure due to excessive plastic deformation. While these risks may be well-known in industry, it would have been helpful for readers unfamiliar with shot peen forming to have them explicitly noted.</w:t>
      </w:r>
    </w:p>
    <w:p>
      <w:pPr>
        <w:jc w:val="both"/>
      </w:pPr>
      <w:r>
        <w:rPr/>
        <w:t xml:space="preserve"/>
      </w:r>
    </w:p>
    <w:p>
      <w:pPr>
        <w:jc w:val="both"/>
      </w:pPr>
      <w:r>
        <w:rPr/>
        <w:t xml:space="preserve">Overall, while the article presents an interesting approach to optimizing shot peen forming patterns for complex geometries, it has limitations and potential biases that should be taken into consideration when evaluating its claims.</w:t>
      </w:r>
    </w:p>
    <w:p>
      <w:pPr>
        <w:pStyle w:val="Heading1"/>
      </w:pPr>
      <w:bookmarkStart w:id="5" w:name="_Toc5"/>
      <w:r>
        <w:t>Topics for further research:</w:t>
      </w:r>
      <w:bookmarkEnd w:id="5"/>
    </w:p>
    <w:p>
      <w:pPr>
        <w:spacing w:after="0"/>
        <w:numPr>
          <w:ilvl w:val="0"/>
          <w:numId w:val="2"/>
        </w:numPr>
      </w:pPr>
      <w:r>
        <w:rPr/>
        <w:t xml:space="preserve">Risks and limitations of shot peen forming
</w:t>
      </w:r>
    </w:p>
    <w:p>
      <w:pPr>
        <w:spacing w:after="0"/>
        <w:numPr>
          <w:ilvl w:val="0"/>
          <w:numId w:val="2"/>
        </w:numPr>
      </w:pPr>
      <w:r>
        <w:rPr/>
        <w:t xml:space="preserve">Alternative methods for achieving complex geometries
</w:t>
      </w:r>
    </w:p>
    <w:p>
      <w:pPr>
        <w:spacing w:after="0"/>
        <w:numPr>
          <w:ilvl w:val="0"/>
          <w:numId w:val="2"/>
        </w:numPr>
      </w:pPr>
      <w:r>
        <w:rPr/>
        <w:t xml:space="preserve">Direct vs. inverse problems in shot peen forming
</w:t>
      </w:r>
    </w:p>
    <w:p>
      <w:pPr>
        <w:spacing w:after="0"/>
        <w:numPr>
          <w:ilvl w:val="0"/>
          <w:numId w:val="2"/>
        </w:numPr>
      </w:pPr>
      <w:r>
        <w:rPr/>
        <w:t xml:space="preserve">Material damage and fatigue failure in shot peen forming
</w:t>
      </w:r>
    </w:p>
    <w:p>
      <w:pPr>
        <w:spacing w:after="0"/>
        <w:numPr>
          <w:ilvl w:val="0"/>
          <w:numId w:val="2"/>
        </w:numPr>
      </w:pPr>
      <w:r>
        <w:rPr/>
        <w:t xml:space="preserve">Validation of shot peen forming on larger parts
</w:t>
      </w:r>
    </w:p>
    <w:p>
      <w:pPr>
        <w:numPr>
          <w:ilvl w:val="0"/>
          <w:numId w:val="2"/>
        </w:numPr>
      </w:pPr>
      <w:r>
        <w:rPr/>
        <w:t xml:space="preserve">Optimization procedures for shot peen forming in industry</w:t>
      </w:r>
    </w:p>
    <w:p>
      <w:pPr>
        <w:pStyle w:val="Heading1"/>
      </w:pPr>
      <w:bookmarkStart w:id="6" w:name="_Toc6"/>
      <w:r>
        <w:t>Report location:</w:t>
      </w:r>
      <w:bookmarkEnd w:id="6"/>
    </w:p>
    <w:p>
      <w:hyperlink r:id="rId8" w:history="1">
        <w:r>
          <w:rPr>
            <w:color w:val="2980b9"/>
            <w:u w:val="single"/>
          </w:rPr>
          <w:t xml:space="preserve">https://www.fullpicture.app/item/c3dad510c8e61b0d32970e7815eeb1e8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A20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755581721001802" TargetMode="External"/><Relationship Id="rId8" Type="http://schemas.openxmlformats.org/officeDocument/2006/relationships/hyperlink" Target="https://www.fullpicture.app/item/c3dad510c8e61b0d32970e7815eeb1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2023-12-17T09:25:00+01:00</dcterms:created>
  <dcterms:modified xsi:type="dcterms:W3CDTF">2023-12-17T09:25:00+01:00</dcterms:modified>
</cp:coreProperties>
</file>

<file path=docProps/custom.xml><?xml version="1.0" encoding="utf-8"?>
<Properties xmlns="http://schemas.openxmlformats.org/officeDocument/2006/custom-properties" xmlns:vt="http://schemas.openxmlformats.org/officeDocument/2006/docPropsVTypes"/>
</file>