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CNKI AI学术研究助手-CNKI AI for Academic</w:t></w:r><w:br/><w:hyperlink r:id="rId7" w:history="1"><w:r><w:rPr><w:color w:val="2980b9"/><w:u w:val="single"/></w:rPr><w:t xml:space="preserve">https://aiplus.cnki.net/aiplus/?cid=Pe2nFq1PBOM11SpCErZ-LwM1UHjV0uMR_icN4IXwgieCZzldK1GvAAoolfYftxpZn5yN6kU44Cd2dBUK0j4fYYnDa1x0Roidi_RcpyaNH-4%21&mimetype=XML</w:t></w:r></w:hyperlink></w:p><w:p><w:pPr><w:pStyle w:val="Heading1"/></w:pPr><w:bookmarkStart w:id="2" w:name="_Toc2"/><w:r><w:t>Article summary:</w:t></w:r><w:bookmarkEnd w:id="2"/></w:p><w:p><w:pPr><w:jc w:val="both"/></w:pPr><w:r><w:rPr/><w:t xml:space="preserve">1. Biological cellulose, also known as bacterial cellulose, is a polymer cellulose synthesized by microorganisms during the fermentation process. It has unique properties such as high water absorption and moisturizing, effective bacterial barrier, ultra-fine nanofiber spatial structure, high elastic modulus, and good transparency and biocompatibility.</w:t></w:r></w:p><w:p><w:pPr><w:jc w:val="both"/></w:pPr><w:r><w:rPr/><w:t xml:space="preserve"></w:t></w:r></w:p><w:p><w:pPr><w:jc w:val="both"/></w:pPr><w:r><w:rPr/><w:t xml:space="preserve">2. Biocellulose can be prepared into various dressings for clinical medicine, including chronic wound dressings, bone repair materials, ophthalmic materials, and cardiovascular surgical materials. These dressings utilize the properties of biocellulose to promote wound healing and provide effective barriers against bacteria.</w:t></w:r></w:p><w:p><w:pPr><w:jc w:val="both"/></w:pPr><w:r><w:rPr/><w:t xml:space="preserve"></w:t></w:r></w:p><w:p><w:pPr><w:jc w:val="both"/></w:pPr><w:r><w:rPr/><w:t xml:space="preserve">3. The future development trends of biocellulose dressings are promising in the field of medicine and other areas. Research and development in this field can benefit from the structure, properties, preparation methods, and applications of biocellulose discussed in the article.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潜在偏见及其来源：文章没有明确提到作者的背景和利益关系，这可能导致潜在的偏见。如果作者有与研究主题相关的商业或财务利益，他们可能倾向于过度宣传生物纤维素的优点而忽略其缺点。</w:t></w:r></w:p><w:p><w:pPr><w:jc w:val="both"/></w:pPr><w:r><w:rPr/><w:t xml:space="preserve"></w:t></w:r></w:p><w:p><w:pPr><w:jc w:val="both"/></w:pPr><w:r><w:rPr/><w:t xml:space="preserve">2. 片面报道：文章只强调了生物纤维素的优点，如高吸水性、有效的细菌屏障等，但没有提及任何潜在的缺点或限制。这种片面报道可能会给读者带来误导，并使他们对该材料的实际应用和效果产生不切实际的期望。</w:t></w:r></w:p><w:p><w:pPr><w:jc w:val="both"/></w:pPr><w:r><w:rPr/><w:t xml:space="preserve"></w:t></w:r></w:p><w:p><w:pPr><w:jc w:val="both"/></w:pPr><w:r><w:rPr/><w:t xml:space="preserve">3. 无根据的主张：文章声称生物纤维素可以用于临床医学中新型敷料的制备，但没有提供足够的科学证据来支持这一主张。缺乏实验证据可能使读者对该材料在临床应用中的真实效果产生怀疑。</w:t></w:r></w:p><w:p><w:pPr><w:jc w:val="both"/></w:pPr><w:r><w:rPr/><w:t xml:space="preserve"></w:t></w:r></w:p><w:p><w:pPr><w:jc w:val="both"/></w:pPr><w:r><w:rPr/><w:t xml:space="preserve">4. 缺失的考虑点：文章没有讨论生物纤维素可能存在的风险或副作用。例如，是否存在过敏反应或感染风险等问题未被充分考虑。这种缺失可能导致读者对该材料的安全性和可靠性产生疑虑。</w:t></w:r></w:p><w:p><w:pPr><w:jc w:val="both"/></w:pPr><w:r><w:rPr/><w:t xml:space="preserve"></w:t></w:r></w:p><w:p><w:pPr><w:jc w:val="both"/></w:pPr><w:r><w:rPr/><w:t xml:space="preserve">5. 所提出主张的缺失证据：文章没有引用任何具体的研究或实验证据来支持其关于生物纤维素在不同领域中的应用的主张。缺乏科学证据可能使读者对这些主张的可信度产生怀疑。</w:t></w:r></w:p><w:p><w:pPr><w:jc w:val="both"/></w:pPr><w:r><w:rPr/><w:t xml:space="preserve"></w:t></w:r></w:p><w:p><w:pPr><w:jc w:val="both"/></w:pPr><w:r><w:rPr/><w:t xml:space="preserve">6. 未探索的反驳：文章没有探讨任何可能存在的反驳观点或争议。这种单方面的陈述可能会给读者留下一种只有正面观点存在的假象，而忽视了其他潜在观点和争议。</w:t></w:r></w:p><w:p><w:pPr><w:jc w:val="both"/></w:pPr><w:r><w:rPr/><w:t xml:space="preserve"></w:t></w:r></w:p><w:p><w:pPr><w:jc w:val="both"/></w:pPr><w:r><w:rPr/><w:t xml:space="preserve">7. 宣传内容：文章过于宣传生物纤维素作为新型敷料的优势，而忽视了其他可能存在竞争或替代产品。这种宣传性质可能会使读者对该材料产生过高期望，并忽视其他选择。</w:t></w:r></w:p><w:p><w:pPr><w:jc w:val="both"/></w:pPr><w:r><w:rPr/><w:t xml:space="preserve"></w:t></w:r></w:p><w:p><w:pPr><w:jc w:val="both"/></w:pPr><w:r><w:rPr/><w:t xml:space="preserve">8. 偏袒：文章没有平等地呈现双方观点或考虑到其他相关因素。这种偏袒可能导致读者对该材料的真实价值和适用性产生误解。</w:t></w:r></w:p><w:p><w:pPr><w:jc w:val="both"/></w:pPr><w:r><w:rPr/><w:t xml:space="preserve"></w:t></w:r></w:p><w:p><w:pPr><w:jc w:val="both"/></w:pPr><w:r><w:rPr/><w:t xml:space="preserve">总之，上述文章存在潜在偏见、片面报道、无根据的主张、缺失的考虑点、所提出主张的缺失证据、未探索的反驳、宣传内容和偏袒等问题。读者应该保持批判性思维，并寻找更全面和客观的信息来评估生物纤维素在临床应用中的真实效果和潜在风险。</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生物纤维素的缺点或限制
</w:t></w:r></w:p><w:p><w:pPr><w:spacing w:after="0"/><w:numPr><w:ilvl w:val="0"/><w:numId w:val="2"/></w:numPr></w:pPr><w:r><w:rPr/><w:t xml:space="preserve">科学证据支持生物纤维素在临床应用中的效果
</w:t></w:r></w:p><w:p><w:pPr><w:spacing w:after="0"/><w:numPr><w:ilvl w:val="0"/><w:numId w:val="2"/></w:numPr></w:pPr><w:r><w:rPr/><w:t xml:space="preserve">生物纤维素的风险或副作用
</w:t></w:r></w:p><w:p><w:pPr><w:spacing w:after="0"/><w:numPr><w:ilvl w:val="0"/><w:numId w:val="2"/></w:numPr></w:pPr><w:r><w:rPr/><w:t xml:space="preserve">生物纤维素在不同领域中的应用的具体研究或实验证据
</w:t></w:r></w:p><w:p><w:pPr><w:numPr><w:ilvl w:val="0"/><w:numId w:val="2"/></w:numPr></w:pPr><w:r><w:rPr/><w:t xml:space="preserve">反驳观点或争议</w:t></w:r></w:p><w:p><w:pPr><w:pStyle w:val="Heading1"/></w:pPr><w:bookmarkStart w:id="6" w:name="_Toc6"/><w:r><w:t>Report location:</w:t></w:r><w:bookmarkEnd w:id="6"/></w:p><w:p><w:hyperlink r:id="rId8" w:history="1"><w:r><w:rPr><w:color w:val="2980b9"/><w:u w:val="single"/></w:rPr><w:t xml:space="preserve">https://www.fullpicture.app/item/c3f672650d5116a38008c849601d9e56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3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us.cnki.net/aiplus/?cid=Pe2nFq1PBOM11SpCErZ-LwM1UHjV0uMR_icN4IXwgieCZzldK1GvAAoolfYftxpZn5yN6kU44Cd2dBUK0j4fYYnDa1x0Roidi_RcpyaNH-4%21&amp;mimetype=XML" TargetMode="External"/><Relationship Id="rId8" Type="http://schemas.openxmlformats.org/officeDocument/2006/relationships/hyperlink" Target="https://www.fullpicture.app/item/c3f672650d5116a38008c849601d9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2024-02-10T11:56:28+01:00</dcterms:created>
  <dcterms:modified xsi:type="dcterms:W3CDTF">2024-02-10T11:56:28+01:00</dcterms:modified>
</cp:coreProperties>
</file>

<file path=docProps/custom.xml><?xml version="1.0" encoding="utf-8"?>
<Properties xmlns="http://schemas.openxmlformats.org/officeDocument/2006/custom-properties" xmlns:vt="http://schemas.openxmlformats.org/officeDocument/2006/docPropsVTypes"/>
</file>