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theoretical model of breakage rate and daughter size distribution for droplet in turbulent flows - ScienceDirect</w:t>
      </w:r>
      <w:br/>
      <w:hyperlink r:id="rId7" w:history="1">
        <w:r>
          <w:rPr>
            <w:color w:val="2980b9"/>
            <w:u w:val="single"/>
          </w:rPr>
          <w:t xml:space="preserve">https://www.sciencedirect.com/science/article/pii/S0009250913004697?via%3Dihub</w:t>
        </w:r>
      </w:hyperlink>
    </w:p>
    <w:p>
      <w:pPr>
        <w:pStyle w:val="Heading1"/>
      </w:pPr>
      <w:bookmarkStart w:id="2" w:name="_Toc2"/>
      <w:r>
        <w:t>Article summary:</w:t>
      </w:r>
      <w:bookmarkEnd w:id="2"/>
    </w:p>
    <w:p>
      <w:pPr>
        <w:jc w:val="both"/>
      </w:pPr>
      <w:r>
        <w:rPr/>
        <w:t xml:space="preserve">1. This article presents a novel theoretical model of breakage rate and daughter size distribution for droplets in turbulent flows.</w:t>
      </w:r>
    </w:p>
    <w:p>
      <w:pPr>
        <w:jc w:val="both"/>
      </w:pPr>
      <w:r>
        <w:rPr/>
        <w:t xml:space="preserve">2. Previous work on breakage constraints is discussed, including models based on the assumption of binary breakage.</w:t>
      </w:r>
    </w:p>
    <w:p>
      <w:pPr>
        <w:jc w:val="both"/>
      </w:pPr>
      <w:r>
        <w:rPr/>
        <w:t xml:space="preserve">3. The article proposes a combination of surface energy increase constraint and dynamic pressure constraint to determine the maximum size of stable droplets.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novel theoretical model for breakage rate and daughter size distribution for droplets in turbulent flows. The authors discuss previous work on breakage constraints, including models based on the assumption of binary breakage, and propose a combination of surface energy increase constraint and dynamic pressure constraint to determine the maximum size of stable droplets. </w:t>
      </w:r>
    </w:p>
    <w:p>
      <w:pPr>
        <w:jc w:val="both"/>
      </w:pPr>
      <w:r>
        <w:rPr/>
        <w:t xml:space="preserve">The article appears to be well-researched and reliable, as it cites numerous studies from the literature that support its claims. However, there are some potential biases that should be noted. For example, the authors focus primarily on binary breakage models, which may not be applicable to all types of turbulent flow systems. Additionally, the authors do not explore any counterarguments or alternative theories that could challenge their proposed model. Furthermore, they do not discuss any possible risks associated with their proposed model or provide evidence for its efficacy in different types of turbulent flow systems. </w:t>
      </w:r>
    </w:p>
    <w:p>
      <w:pPr>
        <w:jc w:val="both"/>
      </w:pPr>
      <w:r>
        <w:rPr/>
        <w:t xml:space="preserve">In conclusion, this article provides an interesting theoretical model for breakage rate and daughter size distribution for droplets in turbulent flows; however, it does not explore any counterarguments or alternative theories that could challenge its claims nor does it discuss any possible risks associated with its proposed model or provide evidence for its efficacy in different types of turbulent flow systems.</w:t>
      </w:r>
    </w:p>
    <w:p>
      <w:pPr>
        <w:pStyle w:val="Heading1"/>
      </w:pPr>
      <w:bookmarkStart w:id="5" w:name="_Toc5"/>
      <w:r>
        <w:t>Topics for further research:</w:t>
      </w:r>
      <w:bookmarkEnd w:id="5"/>
    </w:p>
    <w:p>
      <w:pPr>
        <w:spacing w:after="0"/>
        <w:numPr>
          <w:ilvl w:val="0"/>
          <w:numId w:val="2"/>
        </w:numPr>
      </w:pPr>
      <w:r>
        <w:rPr/>
        <w:t xml:space="preserve">Alternative theories for droplet breakage</w:t>
      </w:r>
    </w:p>
    <w:p>
      <w:pPr>
        <w:spacing w:after="0"/>
        <w:numPr>
          <w:ilvl w:val="0"/>
          <w:numId w:val="2"/>
        </w:numPr>
      </w:pPr>
      <w:r>
        <w:rPr/>
        <w:t xml:space="preserve">Risks associated with turbulent flow systems</w:t>
      </w:r>
    </w:p>
    <w:p>
      <w:pPr>
        <w:spacing w:after="0"/>
        <w:numPr>
          <w:ilvl w:val="0"/>
          <w:numId w:val="2"/>
        </w:numPr>
      </w:pPr>
      <w:r>
        <w:rPr/>
        <w:t xml:space="preserve">Evidence for droplet breakage models</w:t>
      </w:r>
    </w:p>
    <w:p>
      <w:pPr>
        <w:spacing w:after="0"/>
        <w:numPr>
          <w:ilvl w:val="0"/>
          <w:numId w:val="2"/>
        </w:numPr>
      </w:pPr>
      <w:r>
        <w:rPr/>
        <w:t xml:space="preserve">Binary breakage models in turbulent flows</w:t>
      </w:r>
    </w:p>
    <w:p>
      <w:pPr>
        <w:spacing w:after="0"/>
        <w:numPr>
          <w:ilvl w:val="0"/>
          <w:numId w:val="2"/>
        </w:numPr>
      </w:pPr>
      <w:r>
        <w:rPr/>
        <w:t xml:space="preserve">Droplet breakage constraints</w:t>
      </w:r>
    </w:p>
    <w:p>
      <w:pPr>
        <w:numPr>
          <w:ilvl w:val="0"/>
          <w:numId w:val="2"/>
        </w:numPr>
      </w:pPr>
      <w:r>
        <w:rPr/>
        <w:t xml:space="preserve">Daughter size distribution in turbulent flows</w:t>
      </w:r>
    </w:p>
    <w:p>
      <w:pPr>
        <w:pStyle w:val="Heading1"/>
      </w:pPr>
      <w:bookmarkStart w:id="6" w:name="_Toc6"/>
      <w:r>
        <w:t>Report location:</w:t>
      </w:r>
      <w:bookmarkEnd w:id="6"/>
    </w:p>
    <w:p>
      <w:hyperlink r:id="rId8" w:history="1">
        <w:r>
          <w:rPr>
            <w:color w:val="2980b9"/>
            <w:u w:val="single"/>
          </w:rPr>
          <w:t xml:space="preserve">https://www.fullpicture.app/item/c40426eeed91236597dd2c41cdaeb9af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6BD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9250913004697?via%3Dihub" TargetMode="External"/><Relationship Id="rId8" Type="http://schemas.openxmlformats.org/officeDocument/2006/relationships/hyperlink" Target="https://www.fullpicture.app/item/c40426eeed91236597dd2c41cdaeb9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2023-02-28T17:07:00+01:00</dcterms:created>
  <dcterms:modified xsi:type="dcterms:W3CDTF">2023-02-28T17:07:00+01:00</dcterms:modified>
</cp:coreProperties>
</file>

<file path=docProps/custom.xml><?xml version="1.0" encoding="utf-8"?>
<Properties xmlns="http://schemas.openxmlformats.org/officeDocument/2006/custom-properties" xmlns:vt="http://schemas.openxmlformats.org/officeDocument/2006/docPropsVTypes"/>
</file>