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Influenza A virus interactions with macrophages: Lessons from epithelial cells - PubMed</w:t>
      </w:r>
      <w:br/>
      <w:hyperlink r:id="rId7" w:history="1">
        <w:r>
          <w:rPr>
            <w:color w:val="2980b9"/>
            <w:u w:val="single"/>
          </w:rPr>
          <w:t xml:space="preserve">https://pubmed.ncbi.nlm.nih.gov/31990121/</w:t>
        </w:r>
      </w:hyperlink>
    </w:p>
    <w:p>
      <w:pPr>
        <w:pStyle w:val="Heading1"/>
      </w:pPr>
      <w:bookmarkStart w:id="2" w:name="_Toc2"/>
      <w:r>
        <w:t>Article summary:</w:t>
      </w:r>
      <w:bookmarkEnd w:id="2"/>
    </w:p>
    <w:p>
      <w:pPr>
        <w:jc w:val="both"/>
      </w:pPr>
      <w:r>
        <w:rPr/>
        <w:t xml:space="preserve">1. 人类呼吸道上皮细胞是季节性流感病毒（IAV）的主要感染靶点，而肺泡巨噬细胞（MΦ）在IAV感染中起着重要作用。</w:t>
      </w:r>
    </w:p>
    <w:p>
      <w:pPr>
        <w:jc w:val="both"/>
      </w:pPr>
      <w:r>
        <w:rPr/>
        <w:t xml:space="preserve">2. 与上皮细胞不同，IAV在MΦ中的复制是无效的，并且新合成的病毒颗粒无法释放。</w:t>
      </w:r>
    </w:p>
    <w:p>
      <w:pPr>
        <w:jc w:val="both"/>
      </w:pPr>
      <w:r>
        <w:rPr/>
        <w:t xml:space="preserve">3. 对于IAV在MΦ中复制周期的关键阶段，我们对宿主因子和病毒元素的了解有限。本文提供了关于MΦ特异性控制季节性IAV复制的机制洞察，这可能有助于有效的宿主防御。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目的。该文章是一篇综述，旨在探讨流感病毒与巨噬细胞之间的相互作用，并从上皮细胞中获得启示。文章提到，在人类中，季节性流感A病毒（IAV）感染通常局限于呼吸道，其中气道上皮细胞的有效感染促进了病毒扩增、传播和疾病发展。而肺泡巨噬细胞（MΦ）也是最早检测和应对IAV的细胞之一，在发挥有效的先天免疫反应方面起着关键作用。然而，与上皮细胞不同，IAV感染MΦ通常是一个“死胡同”，大多数季节性菌株在其中复制失败，并且新合成的病毒颗粒没有释放出来。</w:t>
      </w:r>
    </w:p>
    <w:p>
      <w:pPr>
        <w:jc w:val="both"/>
      </w:pPr>
      <w:r>
        <w:rPr/>
        <w:t xml:space="preserve"/>
      </w:r>
    </w:p>
    <w:p>
      <w:pPr>
        <w:jc w:val="both"/>
      </w:pPr>
      <w:r>
        <w:rPr/>
        <w:t xml:space="preserve">该文章提供了有关IAV在上皮细胞中复制过程中每个关键阶段（入侵到病毒离开）涉及的宿主因子和病毒元素的机制洞察。然后，文章突出了IAV在MΦ中复制周期的每个关键阶段的相似之处、差异和未知之处。文章还提供了关于MΦ特异性控制季节性IAV复制的机制洞察，这可能有助于有效的宿主防御。</w:t>
      </w:r>
    </w:p>
    <w:p>
      <w:pPr>
        <w:jc w:val="both"/>
      </w:pPr>
      <w:r>
        <w:rPr/>
        <w:t xml:space="preserve"/>
      </w:r>
    </w:p>
    <w:p>
      <w:pPr>
        <w:jc w:val="both"/>
      </w:pPr>
      <w:r>
        <w:rPr/>
        <w:t xml:space="preserve">根据文章内容，可以得出以下批判性分析：</w:t>
      </w:r>
    </w:p>
    <w:p>
      <w:pPr>
        <w:jc w:val="both"/>
      </w:pPr>
      <w:r>
        <w:rPr/>
        <w:t xml:space="preserve"/>
      </w:r>
    </w:p>
    <w:p>
      <w:pPr>
        <w:jc w:val="both"/>
      </w:pPr>
      <w:r>
        <w:rPr/>
        <w:t xml:space="preserve">1. 偏见及来源：文章没有明显表现出偏见或来源问题。然而，需要注意作者是否选择性地引用了支持其观点的研究，并忽略了其他可能存在的证据。</w:t>
      </w:r>
    </w:p>
    <w:p>
      <w:pPr>
        <w:jc w:val="both"/>
      </w:pPr>
      <w:r>
        <w:rPr/>
        <w:t xml:space="preserve"/>
      </w:r>
    </w:p>
    <w:p>
      <w:pPr>
        <w:jc w:val="both"/>
      </w:pPr>
      <w:r>
        <w:rPr/>
        <w:t xml:space="preserve">2. 片面报道：由于这是一篇综述文章，它可能没有全面报道所有相关研究和观点。因此，读者需要自行查阅其他文献以获取更全面的信息。</w:t>
      </w:r>
    </w:p>
    <w:p>
      <w:pPr>
        <w:jc w:val="both"/>
      </w:pPr>
      <w:r>
        <w:rPr/>
        <w:t xml:space="preserve"/>
      </w:r>
    </w:p>
    <w:p>
      <w:pPr>
        <w:jc w:val="both"/>
      </w:pPr>
      <w:r>
        <w:rPr/>
        <w:t xml:space="preserve">3. 无根据的主张：在文章中，并没有发现无根据的主张。作者基本上是通过对已有研究进行总结和分析来得出结论。</w:t>
      </w:r>
    </w:p>
    <w:p>
      <w:pPr>
        <w:jc w:val="both"/>
      </w:pPr>
      <w:r>
        <w:rPr/>
        <w:t xml:space="preserve"/>
      </w:r>
    </w:p>
    <w:p>
      <w:pPr>
        <w:jc w:val="both"/>
      </w:pPr>
      <w:r>
        <w:rPr/>
        <w:t xml:space="preserve">4. 缺失的考虑点：由于这是一篇综述文章，某些重要考虑点可能被忽略或未详细讨论。例如，文章可能没有涉及到不同季节性流感病毒菌株与MΦ之间相互作用的差异。</w:t>
      </w:r>
    </w:p>
    <w:p>
      <w:pPr>
        <w:jc w:val="both"/>
      </w:pPr>
      <w:r>
        <w:rPr/>
        <w:t xml:space="preserve"/>
      </w:r>
    </w:p>
    <w:p>
      <w:pPr>
        <w:jc w:val="both"/>
      </w:pPr>
      <w:r>
        <w:rPr/>
        <w:t xml:space="preserve">5. 所提出主张的缺失证据：在该文章中，并没有明确提到所提出主张的缺失证据。然而，读者需要自行评估所引用研究的质量和可靠性。</w:t>
      </w:r>
    </w:p>
    <w:p>
      <w:pPr>
        <w:jc w:val="both"/>
      </w:pPr>
      <w:r>
        <w:rPr/>
        <w:t xml:space="preserve"/>
      </w:r>
    </w:p>
    <w:p>
      <w:pPr>
        <w:jc w:val="both"/>
      </w:pPr>
      <w:r>
        <w:rPr/>
        <w:t xml:space="preserve">6. 未探索的反驳：由于这是一篇综述文章，它可能没有详细探讨已有研究中存在的反驳观点。读者需要自行查阅其他文献以获取更全面的信息。</w:t>
      </w:r>
    </w:p>
    <w:p>
      <w:pPr>
        <w:jc w:val="both"/>
      </w:pPr>
      <w:r>
        <w:rPr/>
        <w:t xml:space="preserve"/>
      </w:r>
    </w:p>
    <w:p>
      <w:pPr>
        <w:jc w:val="both"/>
      </w:pPr>
      <w:r>
        <w:rPr/>
        <w:t xml:space="preserve">7. 宣传内容：根据文章内容，没有明显发现宣传内容或特定利益相关方的偏袒。</w:t>
      </w:r>
    </w:p>
    <w:p>
      <w:pPr>
        <w:jc w:val="both"/>
      </w:pPr>
      <w:r>
        <w:rPr/>
        <w:t xml:space="preserve"/>
      </w:r>
    </w:p>
    <w:p>
      <w:pPr>
        <w:jc w:val="both"/>
      </w:pPr>
      <w:r>
        <w:rPr/>
        <w:t xml:space="preserve">8. 是否注意到可能的风险：根据文章内容，没有明确提及可能存在的风险或潜在问题。然而，读者需要自行评估所引用研究的方法和结果，并考虑其适用性和可靠性。</w:t>
      </w:r>
    </w:p>
    <w:p>
      <w:pPr>
        <w:jc w:val="both"/>
      </w:pPr>
      <w:r>
        <w:rPr/>
        <w:t xml:space="preserve"/>
      </w:r>
    </w:p>
    <w:p>
      <w:pPr>
        <w:jc w:val="both"/>
      </w:pPr>
      <w:r>
        <w:rPr/>
        <w:t xml:space="preserve">9. 没有平等地呈现双方：由于这是一篇综述文章，它主要关注IAV与MΦ之间的相互作用，并从上皮细胞中获得启示。因此，在呈现双方观点方面可能存在一定程度上的不平等。</w:t>
      </w:r>
    </w:p>
    <w:p>
      <w:pPr>
        <w:jc w:val="both"/>
      </w:pPr>
      <w:r>
        <w:rPr/>
        <w:t xml:space="preserve"/>
      </w:r>
    </w:p>
    <w:p>
      <w:pPr>
        <w:jc w:val="both"/>
      </w:pPr>
      <w:r>
        <w:rPr/>
        <w:t xml:space="preserve">总体而言，对于这篇文章进行批判性分析时，需要注意其类型（综述）、目标（探讨IAV与MΦ之间相互作用）以及作者是否选择性地引用了支持其观点的研究。读者需要自行评估所引用研究的质量和可靠性，并查阅其他文献以获取更全面的信息。</w:t>
      </w:r>
    </w:p>
    <w:p>
      <w:pPr>
        <w:pStyle w:val="Heading1"/>
      </w:pPr>
      <w:bookmarkStart w:id="5" w:name="_Toc5"/>
      <w:r>
        <w:t>Topics for further research:</w:t>
      </w:r>
      <w:bookmarkEnd w:id="5"/>
    </w:p>
    <w:p>
      <w:pPr>
        <w:spacing w:after="0"/>
        <w:numPr>
          <w:ilvl w:val="0"/>
          <w:numId w:val="2"/>
        </w:numPr>
      </w:pPr>
      <w:r>
        <w:rPr/>
        <w:t xml:space="preserve">季节性流感A病毒（IAV）感染的其他影响因素
</w:t>
      </w:r>
    </w:p>
    <w:p>
      <w:pPr>
        <w:spacing w:after="0"/>
        <w:numPr>
          <w:ilvl w:val="0"/>
          <w:numId w:val="2"/>
        </w:numPr>
      </w:pPr>
      <w:r>
        <w:rPr/>
        <w:t xml:space="preserve">MΦ与IAV之间的相互作用的机制和影响
</w:t>
      </w:r>
    </w:p>
    <w:p>
      <w:pPr>
        <w:spacing w:after="0"/>
        <w:numPr>
          <w:ilvl w:val="0"/>
          <w:numId w:val="2"/>
        </w:numPr>
      </w:pPr>
      <w:r>
        <w:rPr/>
        <w:t xml:space="preserve">MΦ在季节性IAV复制中的具体作用和机制
</w:t>
      </w:r>
    </w:p>
    <w:p>
      <w:pPr>
        <w:spacing w:after="0"/>
        <w:numPr>
          <w:ilvl w:val="0"/>
          <w:numId w:val="2"/>
        </w:numPr>
      </w:pPr>
      <w:r>
        <w:rPr/>
        <w:t xml:space="preserve">不同季节性流感病毒菌株与MΦ之间的相互作用差异
</w:t>
      </w:r>
    </w:p>
    <w:p>
      <w:pPr>
        <w:spacing w:after="0"/>
        <w:numPr>
          <w:ilvl w:val="0"/>
          <w:numId w:val="2"/>
        </w:numPr>
      </w:pPr>
      <w:r>
        <w:rPr/>
        <w:t xml:space="preserve">MΦ特异性控制季节性IAV复制的机制洞察
</w:t>
      </w:r>
    </w:p>
    <w:p>
      <w:pPr>
        <w:numPr>
          <w:ilvl w:val="0"/>
          <w:numId w:val="2"/>
        </w:numPr>
      </w:pPr>
      <w:r>
        <w:rPr/>
        <w:t xml:space="preserve">其他可能影响季节性IAV复制的宿主因素和机制</w:t>
      </w:r>
    </w:p>
    <w:p>
      <w:pPr>
        <w:pStyle w:val="Heading1"/>
      </w:pPr>
      <w:bookmarkStart w:id="6" w:name="_Toc6"/>
      <w:r>
        <w:t>Report location:</w:t>
      </w:r>
      <w:bookmarkEnd w:id="6"/>
    </w:p>
    <w:p>
      <w:hyperlink r:id="rId8" w:history="1">
        <w:r>
          <w:rPr>
            <w:color w:val="2980b9"/>
            <w:u w:val="single"/>
          </w:rPr>
          <w:t xml:space="preserve">https://www.fullpicture.app/item/c411051c4a88a619b1454519c6409de0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E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990121/" TargetMode="External"/><Relationship Id="rId8" Type="http://schemas.openxmlformats.org/officeDocument/2006/relationships/hyperlink" Target="https://www.fullpicture.app/item/c411051c4a88a619b1454519c6409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2024-01-16T13:32:19+01:00</dcterms:created>
  <dcterms:modified xsi:type="dcterms:W3CDTF">2024-01-16T13:32:19+01:00</dcterms:modified>
</cp:coreProperties>
</file>

<file path=docProps/custom.xml><?xml version="1.0" encoding="utf-8"?>
<Properties xmlns="http://schemas.openxmlformats.org/officeDocument/2006/custom-properties" xmlns:vt="http://schemas.openxmlformats.org/officeDocument/2006/docPropsVTypes"/>
</file>