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基于单片机的智能火灾报警系统设计</w:t></w:r><w:br/><w:hyperlink r:id="rId7" w:history="1"><w:r><w:rPr><w:color w:val="2980b9"/><w:u w:val="single"/></w:rPr><w:t xml:space="preserve">http://qikan.cqvip.com/Qikan/Article/ReadIndex?id=7000015651&info=E99fFQNlakE9xL4ZG6R0dcP51mAhyuloxyzstv73Cbq5BUpbpvow9A%3D%3D</w:t></w:r></w:hyperlink></w:p><w:p><w:pPr><w:pStyle w:val="Heading1"/></w:pPr><w:bookmarkStart w:id="2" w:name="_Toc2"/><w:r><w:t>Article summary:</w:t></w:r><w:bookmarkEnd w:id="2"/></w:p><w:p><w:pPr><w:jc w:val="both"/></w:pPr><w:r><w:rPr/><w:t xml:space="preserve">1. 单片机智能火灾报警系统的工作原理：通过烟雾传感器采集并处理信号，将数字信号通过无线传输发送到射频模块，再由单片机进行判断并触发声光报警模块。</w:t></w:r></w:p><w:p><w:pPr><w:jc w:val="both"/></w:pPr><w:r><w:rPr/><w:t xml:space="preserve">2. 系统硬件设计中使用的AT89C51单片机：该芯片具有高密度非易失存储器和多功能8位CPU，适用于嵌入式控制系统。</w:t></w:r></w:p><w:p><w:pPr><w:jc w:val="both"/></w:pPr><w:r><w:rPr/><w:t xml:space="preserve">3. 智能火灾报警系统的重要性：随着火灾发生率和死亡人数上升，加强对智能化火灾报警系统的设计已成为当前消防部门和国家相关安全部门需要着重开展的关键工作。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该文章主要介绍了基于单片机的智能火灾报警系统设计方案，但是存在以下问题：</w:t></w:r></w:p><w:p><w:pPr><w:jc w:val="both"/></w:pPr><w:r><w:rPr/><w:t xml:space="preserve"></w:t></w:r></w:p><w:p><w:pPr><w:jc w:val="both"/></w:pPr><w:r><w:rPr/><w:t xml:space="preserve">1. 偏重技术细节而忽略实际应用场景。文章只介绍了系统的硬件设计和工作原理，但没有提及如何在实际场景中使用该系统以及其优缺点。</w:t></w:r></w:p><w:p><w:pPr><w:jc w:val="both"/></w:pPr><w:r><w:rPr/><w:t xml:space="preserve"></w:t></w:r></w:p><w:p><w:pPr><w:jc w:val="both"/></w:pPr><w:r><w:rPr/><w:t xml:space="preserve">2. 缺乏对其他火灾报警系统的比较分析。文章没有与其他类型的火灾报警系统进行比较，无法证明该系统相对于其他系统的优越性。</w:t></w:r></w:p><w:p><w:pPr><w:jc w:val="both"/></w:pPr><w:r><w:rPr/><w:t xml:space="preserve"></w:t></w:r></w:p><w:p><w:pPr><w:jc w:val="both"/></w:pPr><w:r><w:rPr/><w:t xml:space="preserve">3. 缺乏数据支持。文章没有提供任何数据或实验结果来证明该系统的有效性和可靠性。</w:t></w:r></w:p><w:p><w:pPr><w:jc w:val="both"/></w:pPr><w:r><w:rPr/><w:t xml:space="preserve"></w:t></w:r></w:p><w:p><w:pPr><w:jc w:val="both"/></w:pPr><w:r><w:rPr/><w:t xml:space="preserve">4. 存在宣传内容。文章过于强调该系统的重要性和必要性，存在一定程度上的宣传内容。</w:t></w:r></w:p><w:p><w:pPr><w:jc w:val="both"/></w:pPr><w:r><w:rPr/><w:t xml:space="preserve"></w:t></w:r></w:p><w:p><w:pPr><w:jc w:val="both"/></w:pPr><w:r><w:rPr/><w:t xml:space="preserve">5. 忽略可能存在的风险。文章没有探讨可能存在的风险和安全隐患，例如误报、漏报等问题。</w:t></w:r></w:p><w:p><w:pPr><w:jc w:val="both"/></w:pPr><w:r><w:rPr/><w:t xml:space="preserve"></w:t></w:r></w:p><w:p><w:pPr><w:jc w:val="both"/></w:pPr><w:r><w:rPr/><w:t xml:space="preserve">6. 缺乏平等呈现双方。文章只从技术角度介绍了该系统，没有考虑到消费者、用户等利益相关者的需求和反馈。</w:t></w:r></w:p><w:p><w:pPr><w:jc w:val="both"/></w:pPr><w:r><w:rPr/><w:t xml:space="preserve"></w:t></w:r></w:p><w:p><w:pPr><w:jc w:val="both"/></w:pPr><w:r><w:rPr/><w:t xml:space="preserve">因此，需要进一步完善该文章，并加入更多实践经验和数据支持，同时注意客观公正地呈现双方利益关系，并充分考虑可能存在的风险和安全隐患。</w:t></w:r></w:p><w:p><w:pPr><w:pStyle w:val="Heading1"/></w:pPr><w:bookmarkStart w:id="5" w:name="_Toc5"/><w:r><w:t>Topics for further research:</w:t></w:r><w:bookmarkEnd w:id="5"/></w:p><w:p><w:pPr><w:spacing w:after="0"/><w:numPr><w:ilvl w:val="0"/><w:numId w:val="2"/></w:numPr></w:pPr><w:r><w:rPr/><w:t xml:space="preserve">实际应用场景
</w:t></w:r></w:p><w:p><w:pPr><w:spacing w:after="0"/><w:numPr><w:ilvl w:val="0"/><w:numId w:val="2"/></w:numPr></w:pPr><w:r><w:rPr/><w:t xml:space="preserve">比较分析其他火灾报警系统
</w:t></w:r></w:p><w:p><w:pPr><w:spacing w:after="0"/><w:numPr><w:ilvl w:val="0"/><w:numId w:val="2"/></w:numPr></w:pPr><w:r><w:rPr/><w:t xml:space="preserve">数据支持
</w:t></w:r></w:p><w:p><w:pPr><w:spacing w:after="0"/><w:numPr><w:ilvl w:val="0"/><w:numId w:val="2"/></w:numPr></w:pPr><w:r><w:rPr/><w:t xml:space="preserve">宣传内容
</w:t></w:r></w:p><w:p><w:pPr><w:spacing w:after="0"/><w:numPr><w:ilvl w:val="0"/><w:numId w:val="2"/></w:numPr></w:pPr><w:r><w:rPr/><w:t xml:space="preserve">风险和安全隐患
</w:t></w:r></w:p><w:p><w:pPr><w:numPr><w:ilvl w:val="0"/><w:numId w:val="2"/></w:numPr></w:pPr><w:r><w:rPr/><w:t xml:space="preserve">平等呈现双方利益关系</w:t></w:r></w:p><w:p><w:pPr><w:pStyle w:val="Heading1"/></w:pPr><w:bookmarkStart w:id="6" w:name="_Toc6"/><w:r><w:t>Report location:</w:t></w:r><w:bookmarkEnd w:id="6"/></w:p><w:p><w:hyperlink r:id="rId8" w:history="1"><w:r><w:rPr><w:color w:val="2980b9"/><w:u w:val="single"/></w:rPr><w:t xml:space="preserve">https://www.fullpicture.app/item/c43e52daa930a59e1a9d404fc332fc05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F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ikan.cqvip.com/Qikan/Article/ReadIndex?id=7000015651&amp;info=E99fFQNlakE9xL4ZG6R0dcP51mAhyuloxyzstv73Cbq5BUpbpvow9A%3D%3D" TargetMode="External"/><Relationship Id="rId8" Type="http://schemas.openxmlformats.org/officeDocument/2006/relationships/hyperlink" Target="https://www.fullpicture.app/item/c43e52daa930a59e1a9d404fc332f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2023-12-25T07:38:34+01:00</dcterms:created>
  <dcterms:modified xsi:type="dcterms:W3CDTF">2023-12-25T07:38:34+01:00</dcterms:modified>
</cp:coreProperties>
</file>

<file path=docProps/custom.xml><?xml version="1.0" encoding="utf-8"?>
<Properties xmlns="http://schemas.openxmlformats.org/officeDocument/2006/custom-properties" xmlns:vt="http://schemas.openxmlformats.org/officeDocument/2006/docPropsVTypes"/>
</file>