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at risk and the cross-section of expected returns: Evidence from China - ScienceDirect</w:t>
      </w:r>
      <w:br/>
      <w:hyperlink r:id="rId7" w:history="1">
        <w:r>
          <w:rPr>
            <w:color w:val="2980b9"/>
            <w:u w:val="single"/>
          </w:rPr>
          <w:t xml:space="preserve">https://vpn.jlu.edu.cn/https/44696469646131313237446964696461bd6feb2610cba212c258e268de7790f17702c29fe5/science/article/pii/S0927538X21000056</w:t>
        </w:r>
      </w:hyperlink>
    </w:p>
    <w:p>
      <w:pPr>
        <w:pStyle w:val="Heading1"/>
      </w:pPr>
      <w:bookmarkStart w:id="2" w:name="_Toc2"/>
      <w:r>
        <w:t>Article summary:</w:t>
      </w:r>
      <w:bookmarkEnd w:id="2"/>
    </w:p>
    <w:p>
      <w:pPr>
        <w:jc w:val="both"/>
      </w:pPr>
      <w:r>
        <w:rPr/>
        <w:t xml:space="preserve">1. 过去的研究表明，风险与回报之间存在负相关关系，即风险越高，预期回报越低。</w:t>
      </w:r>
    </w:p>
    <w:p>
      <w:pPr>
        <w:jc w:val="both"/>
      </w:pPr>
      <w:r>
        <w:rPr/>
        <w:t xml:space="preserve">2. 一些研究发现，股票的价值-at-risk（VaR）较高时，未来的预期回报较低。</w:t>
      </w:r>
    </w:p>
    <w:p>
      <w:pPr>
        <w:jc w:val="both"/>
      </w:pPr>
      <w:r>
        <w:rPr/>
        <w:t xml:space="preserve">3. 本文填补了中国股市领域的研究空白，探讨了VaR与预期回报之间的横截面关系。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中国股市中价值风险和预期收益之间的关系进行了研究，但存在一些潜在的偏见和问题。首先，文章提到了许多之前的研究发现了风险与收益之间的负相关关系，但没有提及可能存在的其他因素或解释这种现象背后的原因。这种片面报道可能导致读者对整个情况缺乏全面理解。</w:t>
      </w:r>
    </w:p>
    <w:p>
      <w:pPr>
        <w:jc w:val="both"/>
      </w:pPr>
      <w:r>
        <w:rPr/>
        <w:t xml:space="preserve"/>
      </w:r>
    </w:p>
    <w:p>
      <w:pPr>
        <w:jc w:val="both"/>
      </w:pPr>
      <w:r>
        <w:rPr/>
        <w:t xml:space="preserve">其次，文章主要关注了价值风险和预期收益之间的关系，但未考虑其他可能影响股票表现的因素，如行业因素、公司基本面等。由于股票市场是一个复杂的系统，忽略其他重要因素可能导致结论不够准确或完整。</w:t>
      </w:r>
    </w:p>
    <w:p>
      <w:pPr>
        <w:jc w:val="both"/>
      </w:pPr>
      <w:r>
        <w:rPr/>
        <w:t xml:space="preserve"/>
      </w:r>
    </w:p>
    <w:p>
      <w:pPr>
        <w:jc w:val="both"/>
      </w:pPr>
      <w:r>
        <w:rPr/>
        <w:t xml:space="preserve">此外，文章声称发现了中国股市中价值风险和预期收益之间的负相关关系，但并未提供足够的证据来支撑这一结论。缺乏充分的数据分析或实证研究可能使得结论缺乏说服力。</w:t>
      </w:r>
    </w:p>
    <w:p>
      <w:pPr>
        <w:jc w:val="both"/>
      </w:pPr>
      <w:r>
        <w:rPr/>
        <w:t xml:space="preserve"/>
      </w:r>
    </w:p>
    <w:p>
      <w:pPr>
        <w:jc w:val="both"/>
      </w:pPr>
      <w:r>
        <w:rPr/>
        <w:t xml:space="preserve">最后，文章没有探讨可能存在的反驳观点或其他解释，并且似乎倾向于支持作者最初设定的假设。这种宣传性内容可能会影响读者对研究结果的客观性和可信度。</w:t>
      </w:r>
    </w:p>
    <w:p>
      <w:pPr>
        <w:jc w:val="both"/>
      </w:pPr>
      <w:r>
        <w:rPr/>
        <w:t xml:space="preserve"/>
      </w:r>
    </w:p>
    <w:p>
      <w:pPr>
        <w:jc w:val="both"/>
      </w:pPr>
      <w:r>
        <w:rPr/>
        <w:t xml:space="preserve">综上所述，这篇文章在研究方法、数据分析、结论推断以及呈现方式等方面存在一些问题和潜在偏见。读者在阅读时应该保持批判思维，并注意到可能存在的局限性和不足之处。</w:t>
      </w:r>
    </w:p>
    <w:p>
      <w:pPr>
        <w:pStyle w:val="Heading1"/>
      </w:pPr>
      <w:bookmarkStart w:id="5" w:name="_Toc5"/>
      <w:r>
        <w:t>Topics for further research:</w:t>
      </w:r>
      <w:bookmarkEnd w:id="5"/>
    </w:p>
    <w:p>
      <w:pPr>
        <w:spacing w:after="0"/>
        <w:numPr>
          <w:ilvl w:val="0"/>
          <w:numId w:val="2"/>
        </w:numPr>
      </w:pPr>
      <w:r>
        <w:rPr/>
        <w:t xml:space="preserve">风险与收益之间的负相关关系可能存在的其他因素
</w:t>
      </w:r>
    </w:p>
    <w:p>
      <w:pPr>
        <w:spacing w:after="0"/>
        <w:numPr>
          <w:ilvl w:val="0"/>
          <w:numId w:val="2"/>
        </w:numPr>
      </w:pPr>
      <w:r>
        <w:rPr/>
        <w:t xml:space="preserve">股票表现可能受行业因素和公司基本面等因素影响
</w:t>
      </w:r>
    </w:p>
    <w:p>
      <w:pPr>
        <w:spacing w:after="0"/>
        <w:numPr>
          <w:ilvl w:val="0"/>
          <w:numId w:val="2"/>
        </w:numPr>
      </w:pPr>
      <w:r>
        <w:rPr/>
        <w:t xml:space="preserve">中国股市中价值风险和预期收益之间负相关关系的证据不足
</w:t>
      </w:r>
    </w:p>
    <w:p>
      <w:pPr>
        <w:spacing w:after="0"/>
        <w:numPr>
          <w:ilvl w:val="0"/>
          <w:numId w:val="2"/>
        </w:numPr>
      </w:pPr>
      <w:r>
        <w:rPr/>
        <w:t xml:space="preserve">缺乏充分的数据分析或实证研究支持结论
</w:t>
      </w:r>
    </w:p>
    <w:p>
      <w:pPr>
        <w:spacing w:after="0"/>
        <w:numPr>
          <w:ilvl w:val="0"/>
          <w:numId w:val="2"/>
        </w:numPr>
      </w:pPr>
      <w:r>
        <w:rPr/>
        <w:t xml:space="preserve">文章未探讨可能存在的反驳观点或其他解释
</w:t>
      </w:r>
    </w:p>
    <w:p>
      <w:pPr>
        <w:numPr>
          <w:ilvl w:val="0"/>
          <w:numId w:val="2"/>
        </w:numPr>
      </w:pPr>
      <w:r>
        <w:rPr/>
        <w:t xml:space="preserve">文章可能存在宣传性内容，影响研究结果的客观性和可信度</w:t>
      </w:r>
    </w:p>
    <w:p>
      <w:pPr>
        <w:pStyle w:val="Heading1"/>
      </w:pPr>
      <w:bookmarkStart w:id="6" w:name="_Toc6"/>
      <w:r>
        <w:t>Report location:</w:t>
      </w:r>
      <w:bookmarkEnd w:id="6"/>
    </w:p>
    <w:p>
      <w:hyperlink r:id="rId8" w:history="1">
        <w:r>
          <w:rPr>
            <w:color w:val="2980b9"/>
            <w:u w:val="single"/>
          </w:rPr>
          <w:t xml:space="preserve">https://www.fullpicture.app/item/c4465e8218f6c3b5d313648067647572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F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927538X21000056" TargetMode="External"/><Relationship Id="rId8" Type="http://schemas.openxmlformats.org/officeDocument/2006/relationships/hyperlink" Target="https://www.fullpicture.app/item/c4465e8218f6c3b5d313648067647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2024-03-06T17:10:55+01:00</dcterms:created>
  <dcterms:modified xsi:type="dcterms:W3CDTF">2024-03-06T17:10:55+01:00</dcterms:modified>
</cp:coreProperties>
</file>

<file path=docProps/custom.xml><?xml version="1.0" encoding="utf-8"?>
<Properties xmlns="http://schemas.openxmlformats.org/officeDocument/2006/custom-properties" xmlns:vt="http://schemas.openxmlformats.org/officeDocument/2006/docPropsVTypes"/>
</file>