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白僵蚕活性成分分离纯化及其药理作用的研究 - 中国知网</w:t></w:r><w:br/><w:hyperlink r:id="rId7" w:history="1"><w:r><w:rPr><w:color w:val="2980b9"/><w:u w:val="single"/></w:rPr><w:t xml:space="preserve">https://kns.cnki.net/kcms2/article/abstract?v=PT3z46FIkGlBrNdzbttzuZQDuOvhtfg4i92NwSkFrcNO8yVlD_IWRlpZH7UT-3ryjScbd7N1QIGfshRe556Lg_sa_ZjkwlBveD0LHeh7Sa6QBqtagKQK1CpyJgEWdWO9nutpkuze-t-YA331Z55tPg%3D%3D&uniplatform=NZKPT&language=CHS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通过CCD响应面法优化了白僵蚕中黄酮的提取方法，建立了一种分光光度法测定白僵蚕中黄酮含量的方法。</w:t></w:r></w:p><w:p><w:pPr><w:jc w:val="both"/></w:pPr><w:r><w:rPr/><w:t xml:space="preserve">2. 白僵蚕中的重要功能活性成分包括黄酮类、博维菌素和多糖，但其提取和检测、含量变化、组成和结构、药理作用及机制尚未深入研究。</w:t></w:r></w:p><w:p><w:pPr><w:jc w:val="both"/></w:pPr><w:r><w:rPr/><w:t xml:space="preserve">3. 白僵蚕具有抗惊厥、抗凝血、催眠、抗菌、抗癌、降血糖和降血脂等药理作用，可治疗多种疾病。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偏见及来源：文章中存在一些潜在的偏见。首先，文章没有提供其他研究或观点来支持其关于白僵蚕药理作用的主张，而只是简单地列举了一些传统中医使用的病症。其次，文章将白僵蚕描述为具有多种药理作用的草药，但并未提供足够的科学证据来支持这些主张。</w:t></w:r></w:p><w:p><w:pPr><w:jc w:val="both"/></w:pPr><w:r><w:rPr/><w:t xml:space="preserve"></w:t></w:r></w:p><w:p><w:pPr><w:jc w:val="both"/></w:pPr><w:r><w:rPr/><w:t xml:space="preserve">2. 片面报道：文章只关注了白僵蚕的活性成分分离纯化和药理作用，而忽略了其他可能与其相关的因素。例如，文章没有讨论白僵蚕的安全性、剂量效应、潜在风险等方面的问题。</w:t></w:r></w:p><w:p><w:pPr><w:jc w:val="both"/></w:pPr><w:r><w:rPr/><w:t xml:space="preserve"></w:t></w:r></w:p><w:p><w:pPr><w:jc w:val="both"/></w:pPr><w:r><w:rPr/><w:t xml:space="preserve">3. 无根据的主张：文章声称白僵蚕具有抗癫痫、抗凝血、催眠、抗菌、抗肿瘤等多种药理作用，但并未提供充分的实验证据来支持这些主张。缺乏临床试验数据以及对其机制和效果进行深入探究。</w:t></w:r></w:p><w:p><w:pPr><w:jc w:val="both"/></w:pPr><w:r><w:rPr/><w:t xml:space="preserve"></w:t></w:r></w:p><w:p><w:pPr><w:jc w:val="both"/></w:pPr><w:r><w:rPr/><w:t xml:space="preserve">4. 缺失的考虑点：文章没有考虑到其他可能影响白僵蚕药理作用的因素，如个体差异、药物相互作用等。此外，文章也没有讨论白僵蚕与其他草药或药物的潜在相互作用。</w:t></w:r></w:p><w:p><w:pPr><w:jc w:val="both"/></w:pPr><w:r><w:rPr/><w:t xml:space="preserve"></w:t></w:r></w:p><w:p><w:pPr><w:jc w:val="both"/></w:pPr><w:r><w:rPr/><w:t xml:space="preserve">5. 所提出主张的缺失证据：文章声称白僵蚕可以治疗多种疾病，但并未提供足够的临床试验数据或研究结果来支持这些主张。缺乏对其有效性和安全性的充分评估。</w:t></w:r></w:p><w:p><w:pPr><w:jc w:val="both"/></w:pPr><w:r><w:rPr/><w:t xml:space="preserve"></w:t></w:r></w:p><w:p><w:pPr><w:jc w:val="both"/></w:pPr><w:r><w:rPr/><w:t xml:space="preserve">6. 未探索的反驳：文章没有探讨可能存在的反驳观点或对其主张进行质疑。例如，是否有其他研究表明白僵蚕并非具有所声称的所有药理作用？</w:t></w:r></w:p><w:p><w:pPr><w:jc w:val="both"/></w:pPr><w:r><w:rPr/><w:t xml:space="preserve"></w:t></w:r></w:p><w:p><w:pPr><w:jc w:val="both"/></w:pPr><w:r><w:rPr/><w:t xml:space="preserve">7. 宣传内容和偏袒：文章中存在一些宣传性语言，将白僵蚕描述为具有多种神奇功效的草药，但并未提供足够的科学依据来支持这些宣传内容。此外，文章也没有平等地呈现双方观点或考虑到可能存在的风险。</w:t></w:r></w:p><w:p><w:pPr><w:jc w:val="both"/></w:pPr><w:r><w:rPr/><w:t xml:space="preserve"></w:t></w:r></w:p><w:p><w:pPr><w:jc w:val="both"/></w:pPr><w:r><w:rPr/><w:t xml:space="preserve">综上所述，上述文章存在一些问题，包括偏见、片面报道、无根据的主张、缺失考虑点、所提出主张缺乏证据、未探索的反驳等。读者应该对这些主张持怀疑态度，并寻找更多的科学证据来支持或否定这些主张。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白僵蚕的药理作用的科学证据
</w:t></w:r></w:p><w:p><w:pPr><w:spacing w:after="0"/><w:numPr><w:ilvl w:val="0"/><w:numId w:val="2"/></w:numPr></w:pPr><w:r><w:rPr/><w:t xml:space="preserve">白僵蚕的安全性和剂量效应
</w:t></w:r></w:p><w:p><w:pPr><w:spacing w:after="0"/><w:numPr><w:ilvl w:val="0"/><w:numId w:val="2"/></w:numPr></w:pPr><w:r><w:rPr/><w:t xml:space="preserve">白僵蚕与其他草药或药物的相互作用
</w:t></w:r></w:p><w:p><w:pPr><w:spacing w:after="0"/><w:numPr><w:ilvl w:val="0"/><w:numId w:val="2"/></w:numPr></w:pPr><w:r><w:rPr/><w:t xml:space="preserve">白僵蚕的临床试验数据和研究结果
</w:t></w:r></w:p><w:p><w:pPr><w:spacing w:after="0"/><w:numPr><w:ilvl w:val="0"/><w:numId w:val="2"/></w:numPr></w:pPr><w:r><w:rPr/><w:t xml:space="preserve">白僵蚕的有效性和安全性评估
</w:t></w:r></w:p><w:p><w:pPr><w:numPr><w:ilvl w:val="0"/><w:numId w:val="2"/></w:numPr></w:pPr><w:r><w:rPr/><w:t xml:space="preserve">白僵蚕是否具有所声称的所有药理作用的其他研究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https://www.fullpicture.app/item/c46362cf3bb912aebb611463574de1a3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6984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PT3z46FIkGlBrNdzbttzuZQDuOvhtfg4i92NwSkFrcNO8yVlD_IWRlpZH7UT-3ryjScbd7N1QIGfshRe556Lg_sa_ZjkwlBveD0LHeh7Sa6QBqtagKQK1CpyJgEWdWO9nutpkuze-t-YA331Z55tPg%3D%3D&amp;uniplatform=NZKPT&amp;language=CHS" TargetMode="External"/><Relationship Id="rId8" Type="http://schemas.openxmlformats.org/officeDocument/2006/relationships/hyperlink" Target="https://www.fullpicture.app/item/c46362cf3bb912aebb611463574de1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2023-11-22T16:57:49+01:00</dcterms:created>
  <dcterms:modified xsi:type="dcterms:W3CDTF">2023-11-22T16:57:49+01:00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