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一种抗炎肽和脑源性神经营养因子修饰的透明质酸-甲基纤维素水凝胶促进脊髓损伤大鼠的神经再生 - PubMed</w:t>
      </w:r>
      <w:br/>
      <w:hyperlink r:id="rId7" w:history="1">
        <w:r>
          <w:rPr>
            <w:color w:val="2980b9"/>
            <w:u w:val="single"/>
          </w:rPr>
          <w:t xml:space="preserve">https://pubmed.ncbi.nlm.nih.gov/30705588/</w:t>
        </w:r>
      </w:hyperlink>
    </w:p>
    <w:p>
      <w:pPr>
        <w:pStyle w:val="Heading1"/>
      </w:pPr>
      <w:bookmarkStart w:id="2" w:name="_Toc2"/>
      <w:r>
        <w:t>Article summary:</w:t>
      </w:r>
      <w:bookmarkEnd w:id="2"/>
    </w:p>
    <w:p>
      <w:pPr>
        <w:jc w:val="both"/>
      </w:pPr>
      <w:r>
        <w:rPr/>
        <w:t xml:space="preserve">1. A novel anti-inflammatory peptide and brain-derived neurotrophic factor modified hyaluronan-methylcellulose hydrogel was designed to promote neural regeneration in rats with spinal cord injury.</w:t>
      </w:r>
    </w:p>
    <w:p>
      <w:pPr>
        <w:jc w:val="both"/>
      </w:pPr>
      <w:r>
        <w:rPr/>
        <w:t xml:space="preserve">2. The hydrogel showed minimal swelling characteristics and sustained release of the peptide and BDNF.</w:t>
      </w:r>
    </w:p>
    <w:p>
      <w:pPr>
        <w:jc w:val="both"/>
      </w:pPr>
      <w:r>
        <w:rPr/>
        <w:t xml:space="preserve">3. In vivo studies showed that the hydrogel significantly improved neural function and tissue morphology, reduced inflammatory cytokine expression, decreased cystic cavitation, and increased neuronal survival rate in rats with SCI.</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a detailed description of the design process of the hydrogel, its physical and biological properties, as well as its efficacy in promoting neural regeneration in rats with spinal cord injury. The authors also provide evidence for their claims by citing relevant studies and providing data from experiments conducted both in vitro and in vivo.</w:t>
      </w:r>
    </w:p>
    <w:p>
      <w:pPr>
        <w:jc w:val="both"/>
      </w:pPr>
      <w:r>
        <w:rPr/>
        <w:t xml:space="preserve">However, there are some potential biases that should be noted. For example, the authors do not discuss any possible risks associated with using this hydrogel or any potential side effects that may arise from its use. Additionally, they do not explore any counterarguments or alternative treatments for spinal cord injury that may be more effective than this hydrogel. Furthermore, the authors do not provide any information about how much this treatment would cost or whether it is accessible to all patients who need it. </w:t>
      </w:r>
    </w:p>
    <w:p>
      <w:pPr>
        <w:jc w:val="both"/>
      </w:pPr>
      <w:r>
        <w:rPr/>
        <w:t xml:space="preserve">In conclusion, while this article is generally reliable due to its detailed description of the design process of the hydrogel and its efficacy in promoting neural regeneration in rats with SCI, there are some potential biases that should be noted such as lack of discussion on possible risks associated with using this hydrogel or alternative treatments for SCI that may be more effective than this one.</w:t>
      </w:r>
    </w:p>
    <w:p>
      <w:pPr>
        <w:pStyle w:val="Heading1"/>
      </w:pPr>
      <w:bookmarkStart w:id="5" w:name="_Toc5"/>
      <w:r>
        <w:t>Topics for further research:</w:t>
      </w:r>
      <w:bookmarkEnd w:id="5"/>
    </w:p>
    <w:p>
      <w:pPr>
        <w:spacing w:after="0"/>
        <w:numPr>
          <w:ilvl w:val="0"/>
          <w:numId w:val="2"/>
        </w:numPr>
      </w:pPr>
      <w:r>
        <w:rPr/>
        <w:t xml:space="preserve">Potential risks associated with hydrogel treatment</w:t>
      </w:r>
    </w:p>
    <w:p>
      <w:pPr>
        <w:spacing w:after="0"/>
        <w:numPr>
          <w:ilvl w:val="0"/>
          <w:numId w:val="2"/>
        </w:numPr>
      </w:pPr>
      <w:r>
        <w:rPr/>
        <w:t xml:space="preserve">Alternative treatments for spinal cord injury</w:t>
      </w:r>
    </w:p>
    <w:p>
      <w:pPr>
        <w:spacing w:after="0"/>
        <w:numPr>
          <w:ilvl w:val="0"/>
          <w:numId w:val="2"/>
        </w:numPr>
      </w:pPr>
      <w:r>
        <w:rPr/>
        <w:t xml:space="preserve">Cost of hydrogel treatment</w:t>
      </w:r>
    </w:p>
    <w:p>
      <w:pPr>
        <w:spacing w:after="0"/>
        <w:numPr>
          <w:ilvl w:val="0"/>
          <w:numId w:val="2"/>
        </w:numPr>
      </w:pPr>
      <w:r>
        <w:rPr/>
        <w:t xml:space="preserve">Accessibility of hydrogel treatment</w:t>
      </w:r>
    </w:p>
    <w:p>
      <w:pPr>
        <w:spacing w:after="0"/>
        <w:numPr>
          <w:ilvl w:val="0"/>
          <w:numId w:val="2"/>
        </w:numPr>
      </w:pPr>
      <w:r>
        <w:rPr/>
        <w:t xml:space="preserve">Side effects of hydrogel treatment</w:t>
      </w:r>
    </w:p>
    <w:p>
      <w:pPr>
        <w:numPr>
          <w:ilvl w:val="0"/>
          <w:numId w:val="2"/>
        </w:numPr>
      </w:pPr>
      <w:r>
        <w:rPr/>
        <w:t xml:space="preserve">Counterarguments to hydrogel treatment</w:t>
      </w:r>
    </w:p>
    <w:p>
      <w:pPr>
        <w:pStyle w:val="Heading1"/>
      </w:pPr>
      <w:bookmarkStart w:id="6" w:name="_Toc6"/>
      <w:r>
        <w:t>Report location:</w:t>
      </w:r>
      <w:bookmarkEnd w:id="6"/>
    </w:p>
    <w:p>
      <w:hyperlink r:id="rId8" w:history="1">
        <w:r>
          <w:rPr>
            <w:color w:val="2980b9"/>
            <w:u w:val="single"/>
          </w:rPr>
          <w:t xml:space="preserve">https://www.fullpicture.app/item/c46515f5d79516de9e296a9e1f7d127e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D5B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0705588/" TargetMode="External"/><Relationship Id="rId8" Type="http://schemas.openxmlformats.org/officeDocument/2006/relationships/hyperlink" Target="https://www.fullpicture.app/item/c46515f5d79516de9e296a9e1f7d12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2023-02-20T08:33:29+01:00</dcterms:created>
  <dcterms:modified xsi:type="dcterms:W3CDTF">2023-02-20T08:33:29+01:00</dcterms:modified>
</cp:coreProperties>
</file>

<file path=docProps/custom.xml><?xml version="1.0" encoding="utf-8"?>
<Properties xmlns="http://schemas.openxmlformats.org/officeDocument/2006/custom-properties" xmlns:vt="http://schemas.openxmlformats.org/officeDocument/2006/docPropsVTypes"/>
</file>