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Unveiling Lithium Roles in Cobalt‐Free Cathodes for Efficient Oxygen Reduction Reaction below 600 °C - Rehman - 2019 - ChemElectroChem - Wiley Online Library</w:t>
      </w:r>
      <w:br/>
      <w:hyperlink r:id="rId7" w:history="1">
        <w:r>
          <w:rPr>
            <w:color w:val="2980b9"/>
            <w:u w:val="single"/>
          </w:rPr>
          <w:t xml:space="preserve">https://chemistry-europe.onlinelibrary.wiley.com/doi/abs/10.1002/celc.201901452</w:t>
        </w:r>
      </w:hyperlink>
    </w:p>
    <w:p>
      <w:pPr>
        <w:pStyle w:val="Heading1"/>
      </w:pPr>
      <w:bookmarkStart w:id="2" w:name="_Toc2"/>
      <w:r>
        <w:t>Article summary:</w:t>
      </w:r>
      <w:bookmarkEnd w:id="2"/>
    </w:p>
    <w:p>
      <w:pPr>
        <w:jc w:val="both"/>
      </w:pPr>
      <w:r>
        <w:rPr/>
        <w:t xml:space="preserve">1. This article discusses the use of lithium-doped perovskite oxides as cathodes for efficient oxygen reduction reaction (ORR) below 600°C.</w:t>
      </w:r>
    </w:p>
    <w:p>
      <w:pPr>
        <w:jc w:val="both"/>
      </w:pPr>
      <w:r>
        <w:rPr/>
        <w:t xml:space="preserve">2. The authors found that a moderate concentration of Li dopant (&lt;0.05) could bestow the perovskite with a stable cubic perovskite structure that contains an optimal concentration of oxygen vacancies and A-site deficiencies.</w:t>
      </w:r>
    </w:p>
    <w:p>
      <w:pPr>
        <w:jc w:val="both"/>
      </w:pPr>
      <w:r>
        <w:rPr/>
        <w:t xml:space="preserve">3. These insights highlight an effective strategy to advance the performance of cobalt-free ORR electrocatalyst below 600°C through in situ thermal surface migration of the A-site cations.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written by a team of researchers from the University of Queensland, Nanjing Tech University, and other institutions, which adds to its credibility and trustworthiness. The authors have provided detailed information about their research methods and results, which makes it easier to evaluate their claims. Furthermore, they have declared no conflict of interest, which further adds to the reliability of their findings.</w:t>
      </w:r>
    </w:p>
    <w:p>
      <w:pPr>
        <w:jc w:val="both"/>
      </w:pPr>
      <w:r>
        <w:rPr/>
        <w:t xml:space="preserve">However, there are some potential biases in the article that should be noted. For example, the authors do not explore any counterarguments or alternative explanations for their findings, nor do they present both sides equally when discussing their results. Additionally, there is no mention of possible risks associated with using lithium-doped perovskite oxides as cathodes for ORR below 600°C, which could be important for readers to consider before implementing this strategy in practice. Finally, there is some promotional content in the article that could be seen as biased towards promoting this particular approach over others.</w:t>
      </w:r>
    </w:p>
    <w:p>
      <w:pPr>
        <w:pStyle w:val="Heading1"/>
      </w:pPr>
      <w:bookmarkStart w:id="5" w:name="_Toc5"/>
      <w:r>
        <w:t>Topics for further research:</w:t>
      </w:r>
      <w:bookmarkEnd w:id="5"/>
    </w:p>
    <w:p>
      <w:pPr>
        <w:spacing w:after="0"/>
        <w:numPr>
          <w:ilvl w:val="0"/>
          <w:numId w:val="2"/>
        </w:numPr>
      </w:pPr>
      <w:r>
        <w:rPr/>
        <w:t xml:space="preserve">Alternative explanations for ORR cathode performance</w:t>
      </w:r>
    </w:p>
    <w:p>
      <w:pPr>
        <w:spacing w:after="0"/>
        <w:numPr>
          <w:ilvl w:val="0"/>
          <w:numId w:val="2"/>
        </w:numPr>
      </w:pPr>
      <w:r>
        <w:rPr/>
        <w:t xml:space="preserve">Risks associated with using lithium-doped perovskite oxides</w:t>
      </w:r>
    </w:p>
    <w:p>
      <w:pPr>
        <w:spacing w:after="0"/>
        <w:numPr>
          <w:ilvl w:val="0"/>
          <w:numId w:val="2"/>
        </w:numPr>
      </w:pPr>
      <w:r>
        <w:rPr/>
        <w:t xml:space="preserve">Advantages and disadvantages of ORR cathode materials</w:t>
      </w:r>
    </w:p>
    <w:p>
      <w:pPr>
        <w:spacing w:after="0"/>
        <w:numPr>
          <w:ilvl w:val="0"/>
          <w:numId w:val="2"/>
        </w:numPr>
      </w:pPr>
      <w:r>
        <w:rPr/>
        <w:t xml:space="preserve">Comparative analysis of ORR cathode materials</w:t>
      </w:r>
    </w:p>
    <w:p>
      <w:pPr>
        <w:spacing w:after="0"/>
        <w:numPr>
          <w:ilvl w:val="0"/>
          <w:numId w:val="2"/>
        </w:numPr>
      </w:pPr>
      <w:r>
        <w:rPr/>
        <w:t xml:space="preserve">ORR cathode materials for temperatures below 600°C</w:t>
      </w:r>
    </w:p>
    <w:p>
      <w:pPr>
        <w:numPr>
          <w:ilvl w:val="0"/>
          <w:numId w:val="2"/>
        </w:numPr>
      </w:pPr>
      <w:r>
        <w:rPr/>
        <w:t xml:space="preserve">ORR cathode materials for fuel cells</w:t>
      </w:r>
    </w:p>
    <w:p>
      <w:pPr>
        <w:pStyle w:val="Heading1"/>
      </w:pPr>
      <w:bookmarkStart w:id="6" w:name="_Toc6"/>
      <w:r>
        <w:t>Report location:</w:t>
      </w:r>
      <w:bookmarkEnd w:id="6"/>
    </w:p>
    <w:p>
      <w:hyperlink r:id="rId8" w:history="1">
        <w:r>
          <w:rPr>
            <w:color w:val="2980b9"/>
            <w:u w:val="single"/>
          </w:rPr>
          <w:t xml:space="preserve">https://www.fullpicture.app/item/c484bd7fb8c003d97169d92734611a65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5494B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hemistry-europe.onlinelibrary.wiley.com/doi/abs/10.1002/celc.201901452" TargetMode="External"/><Relationship Id="rId8" Type="http://schemas.openxmlformats.org/officeDocument/2006/relationships/hyperlink" Target="https://www.fullpicture.app/item/c484bd7fb8c003d97169d92734611a6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2023-02-19T23:42:21+01:00</dcterms:created>
  <dcterms:modified xsi:type="dcterms:W3CDTF">2023-02-19T23:42:21+01:00</dcterms:modified>
</cp:coreProperties>
</file>

<file path=docProps/custom.xml><?xml version="1.0" encoding="utf-8"?>
<Properties xmlns="http://schemas.openxmlformats.org/officeDocument/2006/custom-properties" xmlns:vt="http://schemas.openxmlformats.org/officeDocument/2006/docPropsVTypes"/>
</file>