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NZS 3604 | Building Performance</w:t>
      </w:r>
      <w:br/>
      <w:hyperlink r:id="rId7" w:history="1">
        <w:r>
          <w:rPr>
            <w:color w:val="2980b9"/>
            <w:u w:val="single"/>
          </w:rPr>
          <w:t xml:space="preserve">https://www.building.govt.nz/building-code-compliance/how-the-building-code-works/using-nzs-3604-timber-framed-buildings/</w:t>
        </w:r>
      </w:hyperlink>
    </w:p>
    <w:p>
      <w:pPr>
        <w:pStyle w:val="Heading1"/>
      </w:pPr>
      <w:bookmarkStart w:id="2" w:name="_Toc2"/>
      <w:r>
        <w:t>Article summary:</w:t>
      </w:r>
      <w:bookmarkEnd w:id="2"/>
    </w:p>
    <w:p>
      <w:pPr>
        <w:jc w:val="both"/>
      </w:pPr>
      <w:r>
        <w:rPr/>
        <w:t xml:space="preserve">1. NZS 3604 is a building code referenced as an Acceptable Solution for Building Code clause B1 Structure.</w:t>
      </w:r>
    </w:p>
    <w:p>
      <w:pPr>
        <w:jc w:val="both"/>
      </w:pPr>
      <w:r>
        <w:rPr/>
        <w:t xml:space="preserve">2. NZS 3604 provides prescribed methods for the design and construction of timber-framed, low-rise buildings to meet the requirements of the Building Code without specific engineering design.</w:t>
      </w:r>
    </w:p>
    <w:p>
      <w:pPr>
        <w:jc w:val="both"/>
      </w:pPr>
      <w:r>
        <w:rPr/>
        <w:t xml:space="preserve">3. NZS 3604:2011 is free to download from the Standards New Zealand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NZS 3604 Timber-framed buildings, which is published by Standards New Zealand and referenced with some modifications as an Acceptable Solution for Building Code clause B1 Structure. The article also provides information about how to comply with B1, as well as details about the scope of NZS 3604, its alignment with AS/NZS 1170 Structural design actions, and its use in constructing most homes and other low-rise timber-framed buildings in New Zealand.</w:t>
      </w:r>
    </w:p>
    <w:p>
      <w:pPr>
        <w:jc w:val="both"/>
      </w:pPr>
      <w:r>
        <w:rPr/>
        <w:t xml:space="preserve">However, there are some potential biases in the article that should be noted. For example, while the article does provide information about how to comply with B1 Structure, it does not provide any information about how to comply with other clauses of the Building Code such as E2 External Moisture or E2/AS1. Additionally, while the article does mention that cladding is not included in NZS 3604 due to being covered by E2/AS1, it does not provide any further detail or explanation regarding this point.</w:t>
      </w:r>
    </w:p>
    <w:p>
      <w:pPr>
        <w:jc w:val="both"/>
      </w:pPr>
      <w:r>
        <w:rPr/>
        <w:t xml:space="preserve">In addition, while the article does mention that specific engineering design is required for truss roofs and variations to a given design detail in NZS 3604 (such as different fixings), it does not provide any further detail or explanation regarding these points either. Furthermore, while the article mentions that expansive soils should be considered when using NZS 3604, it does not provide any further detail or explanation regarding this point either.</w:t>
      </w:r>
    </w:p>
    <w:p>
      <w:pPr>
        <w:jc w:val="both"/>
      </w:pPr>
      <w:r>
        <w:rPr/>
        <w:t xml:space="preserve">Finally, while the article mentions that NZS 3604:2011 is free to download from the Standards New Zealand website, it does not provide any links or instructions on how to do so. </w:t>
      </w:r>
    </w:p>
    <w:p>
      <w:pPr>
        <w:jc w:val="both"/>
      </w:pPr>
      <w:r>
        <w:rPr/>
        <w:t xml:space="preserve">In conclusion, while overall reliable and trustworthy due to providing detailed information about NZS 3604 Timber-framed buildings and its use in constructing most homes and other low-rise timber-framed buildings in New Zealand; there are some potential biases present in terms of missing points of consideration such</w:t>
      </w:r>
    </w:p>
    <w:p>
      <w:pPr>
        <w:pStyle w:val="Heading1"/>
      </w:pPr>
      <w:bookmarkStart w:id="5" w:name="_Toc5"/>
      <w:r>
        <w:t>Topics for further research:</w:t>
      </w:r>
      <w:bookmarkEnd w:id="5"/>
    </w:p>
    <w:p>
      <w:pPr>
        <w:spacing w:after="0"/>
        <w:numPr>
          <w:ilvl w:val="0"/>
          <w:numId w:val="2"/>
        </w:numPr>
      </w:pPr>
      <w:r>
        <w:rPr/>
        <w:t xml:space="preserve">Building Code clause B1 Structure</w:t>
      </w:r>
    </w:p>
    <w:p>
      <w:pPr>
        <w:spacing w:after="0"/>
        <w:numPr>
          <w:ilvl w:val="0"/>
          <w:numId w:val="2"/>
        </w:numPr>
      </w:pPr>
      <w:r>
        <w:rPr/>
        <w:t xml:space="preserve">AS/NZS 1170 Structural design actions</w:t>
      </w:r>
    </w:p>
    <w:p>
      <w:pPr>
        <w:spacing w:after="0"/>
        <w:numPr>
          <w:ilvl w:val="0"/>
          <w:numId w:val="2"/>
        </w:numPr>
      </w:pPr>
      <w:r>
        <w:rPr/>
        <w:t xml:space="preserve">Building Code clause E2 External Moisture</w:t>
      </w:r>
    </w:p>
    <w:p>
      <w:pPr>
        <w:spacing w:after="0"/>
        <w:numPr>
          <w:ilvl w:val="0"/>
          <w:numId w:val="2"/>
        </w:numPr>
      </w:pPr>
      <w:r>
        <w:rPr/>
        <w:t xml:space="preserve">Building Code clause E2/AS1</w:t>
      </w:r>
    </w:p>
    <w:p>
      <w:pPr>
        <w:spacing w:after="0"/>
        <w:numPr>
          <w:ilvl w:val="0"/>
          <w:numId w:val="2"/>
        </w:numPr>
      </w:pPr>
      <w:r>
        <w:rPr/>
        <w:t xml:space="preserve">NZS 3604 truss roofs</w:t>
      </w:r>
    </w:p>
    <w:p>
      <w:pPr>
        <w:numPr>
          <w:ilvl w:val="0"/>
          <w:numId w:val="2"/>
        </w:numPr>
      </w:pPr>
      <w:r>
        <w:rPr/>
        <w:t xml:space="preserve">Expansive soils considerations</w:t>
      </w:r>
    </w:p>
    <w:p>
      <w:pPr>
        <w:pStyle w:val="Heading1"/>
      </w:pPr>
      <w:bookmarkStart w:id="6" w:name="_Toc6"/>
      <w:r>
        <w:t>Report location:</w:t>
      </w:r>
      <w:bookmarkEnd w:id="6"/>
    </w:p>
    <w:p>
      <w:hyperlink r:id="rId8" w:history="1">
        <w:r>
          <w:rPr>
            <w:color w:val="2980b9"/>
            <w:u w:val="single"/>
          </w:rPr>
          <w:t xml:space="preserve">https://www.fullpicture.app/item/c4b8f70a496f5a996b0489c2f731951c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2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ilding.govt.nz/building-code-compliance/how-the-building-code-works/using-nzs-3604-timber-framed-buildings/" TargetMode="External"/><Relationship Id="rId8" Type="http://schemas.openxmlformats.org/officeDocument/2006/relationships/hyperlink" Target="https://www.fullpicture.app/item/c4b8f70a496f5a996b0489c2f73195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2023-02-24T11:46:55+01:00</dcterms:created>
  <dcterms:modified xsi:type="dcterms:W3CDTF">2023-02-24T11:46:55+01:00</dcterms:modified>
</cp:coreProperties>
</file>

<file path=docProps/custom.xml><?xml version="1.0" encoding="utf-8"?>
<Properties xmlns="http://schemas.openxmlformats.org/officeDocument/2006/custom-properties" xmlns:vt="http://schemas.openxmlformats.org/officeDocument/2006/docPropsVTypes"/>
</file>