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Speed-Current Single-Loop Control With Overcurrent Protection for PMSM Based on Time-Varying Nonlinear Disturbance Observer | IEEE Journals &amp; Magazine | IEEE Xplore</w:t>
      </w:r>
      <w:br/>
      <w:hyperlink r:id="rId7" w:history="1">
        <w:r>
          <w:rPr>
            <w:color w:val="2980b9"/>
            <w:u w:val="single"/>
          </w:rPr>
          <w:t xml:space="preserve">https://ieeexplore.ieee.org/abstract/document/9329072</w:t>
        </w:r>
      </w:hyperlink>
    </w:p>
    <w:p>
      <w:pPr>
        <w:pStyle w:val="Heading1"/>
      </w:pPr>
      <w:bookmarkStart w:id="2" w:name="_Toc2"/>
      <w:r>
        <w:t>Article summary:</w:t>
      </w:r>
      <w:bookmarkEnd w:id="2"/>
    </w:p>
    <w:p>
      <w:pPr>
        <w:jc w:val="both"/>
      </w:pPr>
      <w:r>
        <w:rPr/>
        <w:t xml:space="preserve">1. A novel finite-time control with q-axis current constrained based on time-varying second-order nonlinear disturbance observer is proposed to improve the performance of overcurrent protection and disturbance rejection for permanent magnet synchronous motor (PMSM) system.</w:t>
      </w:r>
    </w:p>
    <w:p>
      <w:pPr>
        <w:jc w:val="both"/>
      </w:pPr>
      <w:r>
        <w:rPr/>
        <w:t xml:space="preserve">2. The mismatched disturbances in the PMSM system are estimated and then compensated by a time-varying second-order nonlinear disturbance observer, in which the estimated peak at the initial time can be eliminated.</w:t>
      </w:r>
    </w:p>
    <w:p>
      <w:pPr>
        <w:jc w:val="both"/>
      </w:pPr>
      <w:r>
        <w:rPr/>
        <w:t xml:space="preserve">3. A composite controller with a simple structure is designed and a rigorous closed-loop stability analysis is carried out.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research conducted on speed-current single loop control with overcurrent protection for PMSM based on time-varying nonlinear disturbance observer. The article presents a comprehensive review of existing literature related to this topic, as well as an analysis of the advantages and disadvantages of each approach discussed. The authors provide a detailed description of their proposed method, including its design process, stability analysis, and comparative simulations and experiments.</w:t>
      </w:r>
    </w:p>
    <w:p>
      <w:pPr>
        <w:jc w:val="both"/>
      </w:pPr>
      <w:r>
        <w:rPr/>
        <w:t xml:space="preserve">The article appears to be reliable and trustworthy overall, as it provides evidence to support its claims through rigorous theoretical analysis and empirical results from simulations and experiments. Furthermore, the authors have taken into account potential biases by providing an unbiased review of existing literature related to this topic, as well as presenting both sides equally when discussing their proposed method. Additionally, possible risks associated with their proposed method are noted throughout the article.</w:t>
      </w:r>
    </w:p>
    <w:p>
      <w:pPr>
        <w:jc w:val="both"/>
      </w:pPr>
      <w:r>
        <w:rPr/>
        <w:t xml:space="preserve">However, there are some areas where further exploration could be beneficial in order to strengthen the trustworthiness of this article. For example, while the authors provide evidence for their claims through simulations and experiments, they do not discuss any potential limitations or drawbacks associated with these results that could affect their conclusions or interpretations. Additionally, while they discuss various approaches related to this topic in detail throughout the article, they do not explore any counterarguments or alternative perspectives that could challenge their own conclusions or interpretations. Finally, while there does not appear to be any promotional content present in this article, it would be beneficial if more information was provided regarding how their proposed method compares to other methods in terms of cost effectiveness or practicality for real world applications.</w:t>
      </w:r>
    </w:p>
    <w:p>
      <w:pPr>
        <w:pStyle w:val="Heading1"/>
      </w:pPr>
      <w:bookmarkStart w:id="5" w:name="_Toc5"/>
      <w:r>
        <w:t>Topics for further research:</w:t>
      </w:r>
      <w:bookmarkEnd w:id="5"/>
    </w:p>
    <w:p>
      <w:pPr>
        <w:spacing w:after="0"/>
        <w:numPr>
          <w:ilvl w:val="0"/>
          <w:numId w:val="2"/>
        </w:numPr>
      </w:pPr>
      <w:r>
        <w:rPr/>
        <w:t xml:space="preserve">Speed-Current Single Loop Control PMSM</w:t>
      </w:r>
    </w:p>
    <w:p>
      <w:pPr>
        <w:spacing w:after="0"/>
        <w:numPr>
          <w:ilvl w:val="0"/>
          <w:numId w:val="2"/>
        </w:numPr>
      </w:pPr>
      <w:r>
        <w:rPr/>
        <w:t xml:space="preserve">Time-Varying Nonlinear Disturbance Observer</w:t>
      </w:r>
    </w:p>
    <w:p>
      <w:pPr>
        <w:spacing w:after="0"/>
        <w:numPr>
          <w:ilvl w:val="0"/>
          <w:numId w:val="2"/>
        </w:numPr>
      </w:pPr>
      <w:r>
        <w:rPr/>
        <w:t xml:space="preserve">Stability Analysis of Speed-Current Single Loop Control</w:t>
      </w:r>
    </w:p>
    <w:p>
      <w:pPr>
        <w:spacing w:after="0"/>
        <w:numPr>
          <w:ilvl w:val="0"/>
          <w:numId w:val="2"/>
        </w:numPr>
      </w:pPr>
      <w:r>
        <w:rPr/>
        <w:t xml:space="preserve">Cost-Effectiveness of Speed-Current Single Loop Control</w:t>
      </w:r>
    </w:p>
    <w:p>
      <w:pPr>
        <w:spacing w:after="0"/>
        <w:numPr>
          <w:ilvl w:val="0"/>
          <w:numId w:val="2"/>
        </w:numPr>
      </w:pPr>
      <w:r>
        <w:rPr/>
        <w:t xml:space="preserve">Practicality of Speed-Current Single Loop Control</w:t>
      </w:r>
    </w:p>
    <w:p>
      <w:pPr>
        <w:numPr>
          <w:ilvl w:val="0"/>
          <w:numId w:val="2"/>
        </w:numPr>
      </w:pPr>
      <w:r>
        <w:rPr/>
        <w:t xml:space="preserve">Alternative Perspectives on Speed-Current Single Loop Control</w:t>
      </w:r>
    </w:p>
    <w:p>
      <w:pPr>
        <w:pStyle w:val="Heading1"/>
      </w:pPr>
      <w:bookmarkStart w:id="6" w:name="_Toc6"/>
      <w:r>
        <w:t>Report location:</w:t>
      </w:r>
      <w:bookmarkEnd w:id="6"/>
    </w:p>
    <w:p>
      <w:hyperlink r:id="rId8" w:history="1">
        <w:r>
          <w:rPr>
            <w:color w:val="2980b9"/>
            <w:u w:val="single"/>
          </w:rPr>
          <w:t xml:space="preserve">https://www.fullpicture.app/item/c4d240ee2b266f85e630f880512f84dc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20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29072" TargetMode="External"/><Relationship Id="rId8" Type="http://schemas.openxmlformats.org/officeDocument/2006/relationships/hyperlink" Target="https://www.fullpicture.app/item/c4d240ee2b266f85e630f880512f84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2023-02-22T21:35:51+01:00</dcterms:created>
  <dcterms:modified xsi:type="dcterms:W3CDTF">2023-02-22T21:35:51+01:00</dcterms:modified>
</cp:coreProperties>
</file>

<file path=docProps/custom.xml><?xml version="1.0" encoding="utf-8"?>
<Properties xmlns="http://schemas.openxmlformats.org/officeDocument/2006/custom-properties" xmlns:vt="http://schemas.openxmlformats.org/officeDocument/2006/docPropsVTypes"/>
</file>