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Charges DROPPED against Alec Baldwin over accidental shooting death of Rust cinematographer | Daily Mail Online</w:t>
      </w:r>
      <w:br/>
      <w:hyperlink r:id="rId7" w:history="1">
        <w:r>
          <w:rPr>
            <w:color w:val="2980b9"/>
            <w:u w:val="single"/>
          </w:rPr>
          <w:t xml:space="preserve">https://www.dailymail.co.uk/news/article-11996531/Involuntary-manslaughter-charges-against-Alec-Baldwin-DROPPED.html</w:t>
        </w:r>
      </w:hyperlink>
    </w:p>
    <w:p>
      <w:pPr>
        <w:pStyle w:val="Heading1"/>
      </w:pPr>
      <w:bookmarkStart w:id="2" w:name="_Toc2"/>
      <w:r>
        <w:t>Article summary:</w:t>
      </w:r>
      <w:bookmarkEnd w:id="2"/>
    </w:p>
    <w:p>
      <w:pPr>
        <w:jc w:val="both"/>
      </w:pPr>
      <w:r>
        <w:rPr/>
        <w:t xml:space="preserve">1. All charges against Alec Baldwin over the accidental shooting death of cinematographer Halyna Hutchins on the set of Rust have been dropped.</w:t>
      </w:r>
    </w:p>
    <w:p>
      <w:pPr>
        <w:jc w:val="both"/>
      </w:pPr>
      <w:r>
        <w:rPr/>
        <w:t xml:space="preserve">2. The case could be resurrected in the future, as Baldwin's co-defendant and Rust armorer Hannah Gutierrez-Reed is still facing charges.</w:t>
      </w:r>
    </w:p>
    <w:p>
      <w:pPr>
        <w:jc w:val="both"/>
      </w:pPr>
      <w:r>
        <w:rPr/>
        <w:t xml:space="preserve">3. Baldwin has arrived in Montana to resume filming for Rust, which will continue despite the controversy surrounding the incident.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that all charges against Alec Baldwin have been dropped in relation to the accidental shooting death of cinematographer Halyna Hutchins on the set of Rust. The article provides some background information on the incident and mentions that Baldwin's co-defendant, armorer Hannah Gutierrez-Reed, is still facing charges. The article also notes that the case could be resurrected in the future and that prosecutors are expected to file paperwork to dismiss the charges soon.</w:t>
      </w:r>
    </w:p>
    <w:p>
      <w:pPr>
        <w:jc w:val="both"/>
      </w:pPr>
      <w:r>
        <w:rPr/>
        <w:t xml:space="preserve"/>
      </w:r>
    </w:p>
    <w:p>
      <w:pPr>
        <w:jc w:val="both"/>
      </w:pPr>
      <w:r>
        <w:rPr/>
        <w:t xml:space="preserve">However, the article appears to be one-sided in its reporting, as it only presents Baldwin's perspective and his lawyers' statements. There is no mention of any criticism or opposition to the decision to drop charges against Baldwin. Additionally, there is no discussion of any potential risks or consequences associated with resuming filming on Rust after such a tragic incident.</w:t>
      </w:r>
    </w:p>
    <w:p>
      <w:pPr>
        <w:jc w:val="both"/>
      </w:pPr>
      <w:r>
        <w:rPr/>
        <w:t xml:space="preserve"/>
      </w:r>
    </w:p>
    <w:p>
      <w:pPr>
        <w:jc w:val="both"/>
      </w:pPr>
      <w:r>
        <w:rPr/>
        <w:t xml:space="preserve">The article also includes some unsupported claims, such as when it states that "Baldwin believes the fault lies with the armorer." This statement is presented as fact without any evidence or sources to support it. Furthermore, there are missing points of consideration, such as how this incident has affected Hutchins' family and colleagues.</w:t>
      </w:r>
    </w:p>
    <w:p>
      <w:pPr>
        <w:jc w:val="both"/>
      </w:pPr>
      <w:r>
        <w:rPr/>
        <w:t xml:space="preserve"/>
      </w:r>
    </w:p>
    <w:p>
      <w:pPr>
        <w:jc w:val="both"/>
      </w:pPr>
      <w:r>
        <w:rPr/>
        <w:t xml:space="preserve">Overall, while the article provides some basic information about the dropping of charges against Baldwin, it lacks depth and balance in its reporting. It would benefit from including more perspectives and evidence to support its claims.</w:t>
      </w:r>
    </w:p>
    <w:p>
      <w:pPr>
        <w:pStyle w:val="Heading1"/>
      </w:pPr>
      <w:bookmarkStart w:id="5" w:name="_Toc5"/>
      <w:r>
        <w:t>Topics for further research:</w:t>
      </w:r>
      <w:bookmarkEnd w:id="5"/>
    </w:p>
    <w:p>
      <w:pPr>
        <w:spacing w:after="0"/>
        <w:numPr>
          <w:ilvl w:val="0"/>
          <w:numId w:val="2"/>
        </w:numPr>
      </w:pPr>
      <w:r>
        <w:rPr/>
        <w:t xml:space="preserve">Halyna Hutchins' family and colleagues' reactions to the dropping of charges against Alec Baldwin
</w:t>
      </w:r>
    </w:p>
    <w:p>
      <w:pPr>
        <w:spacing w:after="0"/>
        <w:numPr>
          <w:ilvl w:val="0"/>
          <w:numId w:val="2"/>
        </w:numPr>
      </w:pPr>
      <w:r>
        <w:rPr/>
        <w:t xml:space="preserve">Criticism of the decision to drop charges against Baldwin
</w:t>
      </w:r>
    </w:p>
    <w:p>
      <w:pPr>
        <w:spacing w:after="0"/>
        <w:numPr>
          <w:ilvl w:val="0"/>
          <w:numId w:val="2"/>
        </w:numPr>
      </w:pPr>
      <w:r>
        <w:rPr/>
        <w:t xml:space="preserve">Potential consequences of resuming filming on Rust after the shooting incident
</w:t>
      </w:r>
    </w:p>
    <w:p>
      <w:pPr>
        <w:spacing w:after="0"/>
        <w:numPr>
          <w:ilvl w:val="0"/>
          <w:numId w:val="2"/>
        </w:numPr>
      </w:pPr>
      <w:r>
        <w:rPr/>
        <w:t xml:space="preserve">Hannah Gutierrez-Reed's defense and potential outcomes of her trial
</w:t>
      </w:r>
    </w:p>
    <w:p>
      <w:pPr>
        <w:spacing w:after="0"/>
        <w:numPr>
          <w:ilvl w:val="0"/>
          <w:numId w:val="2"/>
        </w:numPr>
      </w:pPr>
      <w:r>
        <w:rPr/>
        <w:t xml:space="preserve">Industry-wide changes in safety protocols and regulations following the Rust shooting
</w:t>
      </w:r>
    </w:p>
    <w:p>
      <w:pPr>
        <w:numPr>
          <w:ilvl w:val="0"/>
          <w:numId w:val="2"/>
        </w:numPr>
      </w:pPr>
      <w:r>
        <w:rPr/>
        <w:t xml:space="preserve">Legal and ethical considerations surrounding the use of firearms on film sets.</w:t>
      </w:r>
    </w:p>
    <w:p>
      <w:pPr>
        <w:pStyle w:val="Heading1"/>
      </w:pPr>
      <w:bookmarkStart w:id="6" w:name="_Toc6"/>
      <w:r>
        <w:t>Report location:</w:t>
      </w:r>
      <w:bookmarkEnd w:id="6"/>
    </w:p>
    <w:p>
      <w:hyperlink r:id="rId8" w:history="1">
        <w:r>
          <w:rPr>
            <w:color w:val="2980b9"/>
            <w:u w:val="single"/>
          </w:rPr>
          <w:t xml:space="preserve">https://www.fullpicture.app/item/c4e33c096416c6b040283eebf57e523c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6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11996531/Involuntary-manslaughter-charges-against-Alec-Baldwin-DROPPED.html" TargetMode="External"/><Relationship Id="rId8" Type="http://schemas.openxmlformats.org/officeDocument/2006/relationships/hyperlink" Target="https://www.fullpicture.app/item/c4e33c096416c6b040283eebf57e52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2023-12-29T11:44:54+01:00</dcterms:created>
  <dcterms:modified xsi:type="dcterms:W3CDTF">2023-12-29T11:44:54+01:00</dcterms:modified>
</cp:coreProperties>
</file>

<file path=docProps/custom.xml><?xml version="1.0" encoding="utf-8"?>
<Properties xmlns="http://schemas.openxmlformats.org/officeDocument/2006/custom-properties" xmlns:vt="http://schemas.openxmlformats.org/officeDocument/2006/docPropsVTypes"/>
</file>