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Mechanistic Target of Rapamycin Signaling Activation Antagonizes Autophagy To Facilitate Zika Virus Replication - PMC</w:t>
      </w:r>
      <w:br/>
      <w:hyperlink r:id="rId7" w:history="1">
        <w:r>
          <w:rPr>
            <w:color w:val="2980b9"/>
            <w:u w:val="single"/>
          </w:rPr>
          <w:t xml:space="preserve">https://www.ncbi.nlm.nih.gov/pmc/articles/PMC7592218/</w:t>
        </w:r>
      </w:hyperlink>
    </w:p>
    <w:p>
      <w:pPr>
        <w:pStyle w:val="Heading1"/>
      </w:pPr>
      <w:bookmarkStart w:id="2" w:name="_Toc2"/>
      <w:r>
        <w:t>Article summary:</w:t>
      </w:r>
      <w:bookmarkEnd w:id="2"/>
    </w:p>
    <w:p>
      <w:pPr>
        <w:jc w:val="both"/>
      </w:pPr>
      <w:r>
        <w:rPr/>
        <w:t xml:space="preserve">1. Zika virus (ZIKV) is linked to microcephaly and other neurological defects in neonates and Guillain-Barré syndrome in adults.</w:t>
      </w:r>
    </w:p>
    <w:p>
      <w:pPr>
        <w:jc w:val="both"/>
      </w:pPr>
      <w:r>
        <w:rPr/>
        <w:t xml:space="preserve">2. Signaling by the mechanistic (mammalian) target of rapamycin (mTOR) kinase is important for cell survival and proliferation, and viruses are known to hijack this pathway for their replication.</w:t>
      </w:r>
    </w:p>
    <w:p>
      <w:pPr>
        <w:jc w:val="both"/>
      </w:pPr>
      <w:r>
        <w:rPr/>
        <w:t xml:space="preserve">3. Inhibition of mTOR kinase by Torin1 or rapamycin results in reduction in ZIKV protein expression and progeny production, while autophagy is transiently induced early by ZIKV infection, which is subsequently suppressed by mTOR.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“Mechanistic Target of Rapamycin Signaling Activation Antagonizes Autophagy To Facilitate Zika Virus Replication” provides a detailed overview of the role of mTOR signaling in ZIKV infection. The authors provide evidence that both mTORC1 and mTORC2 are activated during ZIKV infection, which negatively regulates autophagy to facilitate viral replication. The article appears to be well-researched and reliable, as it cites numerous studies from reputable sources such as PubMed Central (PMC). Furthermore, the authors provide evidence for their claims through experiments conducted on human neuronal precursors and glial cells in culture. </w:t>
      </w:r>
    </w:p>
    <w:p>
      <w:pPr>
        <w:jc w:val="both"/>
      </w:pPr>
      <w:r>
        <w:rPr/>
        <w:t xml:space="preserve">However, there are some potential biases that should be noted when evaluating the trustworthiness of this article. For example, the authors do not explore any counterarguments or alternative explanations for their findings; they only present one side of the argument without considering any opposing views or evidence that may contradict their conclusions. Additionally, the article does not discuss any possible risks associated with mTOR inhibition or autophagy suppression during ZIKV infection; thus, readers should be aware that these treatments may have unintended consequences that were not addressed in this study. Finally, it should also be noted that this article was published in 2020; therefore, its findings may become outdated over time as new research emerges on this topic.</w:t>
      </w:r>
    </w:p>
    <w:p>
      <w:pPr>
        <w:pStyle w:val="Heading1"/>
      </w:pPr>
      <w:bookmarkStart w:id="5" w:name="_Toc5"/>
      <w:r>
        <w:t>Topics for further research:</w:t>
      </w:r>
      <w:bookmarkEnd w:id="5"/>
    </w:p>
    <w:p>
      <w:pPr>
        <w:spacing w:after="0"/>
        <w:numPr>
          <w:ilvl w:val="0"/>
          <w:numId w:val="2"/>
        </w:numPr>
      </w:pPr>
      <w:r>
        <w:rPr/>
        <w:t xml:space="preserve">Autophagy and Zika virus</w:t>
      </w:r>
    </w:p>
    <w:p>
      <w:pPr>
        <w:spacing w:after="0"/>
        <w:numPr>
          <w:ilvl w:val="0"/>
          <w:numId w:val="2"/>
        </w:numPr>
      </w:pPr>
      <w:r>
        <w:rPr/>
        <w:t xml:space="preserve">Risks of mTOR inhibition</w:t>
      </w:r>
    </w:p>
    <w:p>
      <w:pPr>
        <w:spacing w:after="0"/>
        <w:numPr>
          <w:ilvl w:val="0"/>
          <w:numId w:val="2"/>
        </w:numPr>
      </w:pPr>
      <w:r>
        <w:rPr/>
        <w:t xml:space="preserve">Alternative explanations for mTOR activation</w:t>
      </w:r>
    </w:p>
    <w:p>
      <w:pPr>
        <w:spacing w:after="0"/>
        <w:numPr>
          <w:ilvl w:val="0"/>
          <w:numId w:val="2"/>
        </w:numPr>
      </w:pPr>
      <w:r>
        <w:rPr/>
        <w:t xml:space="preserve">Recent research on ZIKV infection</w:t>
      </w:r>
    </w:p>
    <w:p>
      <w:pPr>
        <w:spacing w:after="0"/>
        <w:numPr>
          <w:ilvl w:val="0"/>
          <w:numId w:val="2"/>
        </w:numPr>
      </w:pPr>
      <w:r>
        <w:rPr/>
        <w:t xml:space="preserve">Unintended consequences of autophagy suppression</w:t>
      </w:r>
    </w:p>
    <w:p>
      <w:pPr>
        <w:numPr>
          <w:ilvl w:val="0"/>
          <w:numId w:val="2"/>
        </w:numPr>
      </w:pPr>
      <w:r>
        <w:rPr/>
        <w:t xml:space="preserve">Human neuronal precursors and glial cells in culture</w:t>
      </w:r>
    </w:p>
    <w:p>
      <w:pPr>
        <w:pStyle w:val="Heading1"/>
      </w:pPr>
      <w:bookmarkStart w:id="6" w:name="_Toc6"/>
      <w:r>
        <w:t>Report location:</w:t>
      </w:r>
      <w:bookmarkEnd w:id="6"/>
    </w:p>
    <w:p>
      <w:hyperlink r:id="rId8" w:history="1">
        <w:r>
          <w:rPr>
            <w:color w:val="2980b9"/>
            <w:u w:val="single"/>
          </w:rPr>
          <w:t xml:space="preserve">https://www.fullpicture.app/item/c501caec73bc4a38900c5bbbe9b1c0f3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F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92218/" TargetMode="External"/><Relationship Id="rId8" Type="http://schemas.openxmlformats.org/officeDocument/2006/relationships/hyperlink" Target="https://www.fullpicture.app/item/c501caec73bc4a38900c5bbbe9b1c0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2023-02-24T18:28:11+01:00</dcterms:created>
  <dcterms:modified xsi:type="dcterms:W3CDTF">2023-02-24T18:28:11+01:00</dcterms:modified>
</cp:coreProperties>
</file>

<file path=docProps/custom.xml><?xml version="1.0" encoding="utf-8"?>
<Properties xmlns="http://schemas.openxmlformats.org/officeDocument/2006/custom-properties" xmlns:vt="http://schemas.openxmlformats.org/officeDocument/2006/docPropsVTypes"/>
</file>