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重新审视真菌多样性：2.2至3万种 - PubMed</w:t>
      </w:r>
      <w:br/>
      <w:hyperlink r:id="rId7" w:history="1">
        <w:r>
          <w:rPr>
            <w:color w:val="2980b9"/>
            <w:u w:val="single"/>
          </w:rPr>
          <w:t xml:space="preserve">https://pubmed.ncbi.nlm.nih.gov/28752818/</w:t>
        </w:r>
      </w:hyperlink>
    </w:p>
    <w:p>
      <w:pPr>
        <w:pStyle w:val="Heading1"/>
      </w:pPr>
      <w:bookmarkStart w:id="2" w:name="_Toc2"/>
      <w:r>
        <w:t>Article summary:</w:t>
      </w:r>
      <w:bookmarkEnd w:id="2"/>
    </w:p>
    <w:p>
      <w:pPr>
        <w:jc w:val="both"/>
      </w:pPr>
      <w:r>
        <w:rPr/>
        <w:t xml:space="preserve">1. The question of how many species of fungi exist has been the subject of much speculation, with estimates ranging from 500,000 to 10 million, and in one extreme case even 1 billion staggering numbers.</w:t>
      </w:r>
    </w:p>
    <w:p>
      <w:pPr>
        <w:jc w:val="both"/>
      </w:pPr>
      <w:r>
        <w:rPr/>
        <w:t xml:space="preserve">2. New evidence from various sources suggests that the global fungal diversity is estimated to be between 5.2 and 2.3 million species.</w:t>
      </w:r>
    </w:p>
    <w:p>
      <w:pPr>
        <w:jc w:val="both"/>
      </w:pPr>
      <w:r>
        <w:rPr/>
        <w:t xml:space="preserve">3. Improved estimates depend on reliable statistical and systematic evolutionary methods to analyze the rapidly increasing environmental sequence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“Fungal Diversity Revisited: 2.2 to 3.8 Million Species” is a comprehensive review of the current state of knowledge regarding fungal diversity and its estimation. The authors provide an overview of the evidence from various sources, including molecular and field work data from the same location, extrapolations from plant-fungal ratios, and studies on species identification within morphospecies complexes. The article is well-written and provides a thorough review of the available evidence for estimating fungal diversity, making it a reliable source for further research into this topic.</w:t>
      </w:r>
    </w:p>
    <w:p>
      <w:pPr>
        <w:jc w:val="both"/>
      </w:pPr>
      <w:r>
        <w:rPr/>
        <w:t xml:space="preserve">However, there are some potential biases in the article that should be noted when considering its trustworthiness and reliability. For example, while the authors provide an overview of different sources of evidence for estimating fungal diversity, they do not explore any counterarguments or alternative interpretations of these sources that could lead to different conclusions about fungal diversity estimates. Additionally, while they note that there are still undiscovered species in tropical biodiversity hotspots as well as collections awaiting study, they do not discuss any potential risks associated with exploring these areas or collecting specimens from them (e.g., potential destruction or disruption of fragile ecosystems). Finally, while they mention that molecular methods have accelerated species descriptions since 2010, they do not discuss any potential implications this may have on their estimates (e.g., whether molecular methods are more accurate than traditional taxonomic methods).</w:t>
      </w:r>
    </w:p>
    <w:p>
      <w:pPr>
        <w:jc w:val="both"/>
      </w:pPr>
      <w:r>
        <w:rPr/>
        <w:t xml:space="preserve">In conclusion, while “Fungal Diversity Revisited: 2.2 to 3.8 Million Species” provides a comprehensive overview of current evidence for estimating fungal diversity and is thus a reliable source for further research into this topic, there are some potential biases in the article that should be noted when considering its trustworthiness and reliability such as lack of exploration into counterarguments or alternative interpretations of available evidence; lack of discussion about potential risks associated with exploring tropical biodiversity hotspots; and lack of discussion about implications that molecular methods may have on</w:t>
      </w:r>
    </w:p>
    <w:p>
      <w:pPr>
        <w:pStyle w:val="Heading1"/>
      </w:pPr>
      <w:bookmarkStart w:id="5" w:name="_Toc5"/>
      <w:r>
        <w:t>Topics for further research:</w:t>
      </w:r>
      <w:bookmarkEnd w:id="5"/>
    </w:p>
    <w:p>
      <w:pPr>
        <w:spacing w:after="0"/>
        <w:numPr>
          <w:ilvl w:val="0"/>
          <w:numId w:val="2"/>
        </w:numPr>
      </w:pPr>
      <w:r>
        <w:rPr/>
        <w:t xml:space="preserve">Potential risks of exploring tropical biodiversity hotspots</w:t>
      </w:r>
    </w:p>
    <w:p>
      <w:pPr>
        <w:spacing w:after="0"/>
        <w:numPr>
          <w:ilvl w:val="0"/>
          <w:numId w:val="2"/>
        </w:numPr>
      </w:pPr>
      <w:r>
        <w:rPr/>
        <w:t xml:space="preserve">Accuracy of molecular methods compared to traditional taxonomic methods</w:t>
      </w:r>
    </w:p>
    <w:p>
      <w:pPr>
        <w:spacing w:after="0"/>
        <w:numPr>
          <w:ilvl w:val="0"/>
          <w:numId w:val="2"/>
        </w:numPr>
      </w:pPr>
      <w:r>
        <w:rPr/>
        <w:t xml:space="preserve">Counterarguments to fungal diversity estimates</w:t>
      </w:r>
    </w:p>
    <w:p>
      <w:pPr>
        <w:spacing w:after="0"/>
        <w:numPr>
          <w:ilvl w:val="0"/>
          <w:numId w:val="2"/>
        </w:numPr>
      </w:pPr>
      <w:r>
        <w:rPr/>
        <w:t xml:space="preserve">Alternative interpretations of available evidence for fungal diversity</w:t>
      </w:r>
    </w:p>
    <w:p>
      <w:pPr>
        <w:spacing w:after="0"/>
        <w:numPr>
          <w:ilvl w:val="0"/>
          <w:numId w:val="2"/>
        </w:numPr>
      </w:pPr>
      <w:r>
        <w:rPr/>
        <w:t xml:space="preserve">Implications of molecular methods on fungal diversity estimates</w:t>
      </w:r>
    </w:p>
    <w:p>
      <w:pPr>
        <w:numPr>
          <w:ilvl w:val="0"/>
          <w:numId w:val="2"/>
        </w:numPr>
      </w:pPr>
      <w:r>
        <w:rPr/>
        <w:t xml:space="preserve">Impact of species identification within morphospecies complexes on fungal diversity estimates</w:t>
      </w:r>
    </w:p>
    <w:p>
      <w:pPr>
        <w:pStyle w:val="Heading1"/>
      </w:pPr>
      <w:bookmarkStart w:id="6" w:name="_Toc6"/>
      <w:r>
        <w:t>Report location:</w:t>
      </w:r>
      <w:bookmarkEnd w:id="6"/>
    </w:p>
    <w:p>
      <w:hyperlink r:id="rId8" w:history="1">
        <w:r>
          <w:rPr>
            <w:color w:val="2980b9"/>
            <w:u w:val="single"/>
          </w:rPr>
          <w:t xml:space="preserve">https://www.fullpicture.app/item/c50b0f7ff1465506a06896de49cd38bf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2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52818/" TargetMode="External"/><Relationship Id="rId8" Type="http://schemas.openxmlformats.org/officeDocument/2006/relationships/hyperlink" Target="https://www.fullpicture.app/item/c50b0f7ff1465506a06896de49cd3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2023-02-21T00:55:39+01:00</dcterms:created>
  <dcterms:modified xsi:type="dcterms:W3CDTF">2023-02-21T00:55:39+01:00</dcterms:modified>
</cp:coreProperties>
</file>

<file path=docProps/custom.xml><?xml version="1.0" encoding="utf-8"?>
<Properties xmlns="http://schemas.openxmlformats.org/officeDocument/2006/custom-properties" xmlns:vt="http://schemas.openxmlformats.org/officeDocument/2006/docPropsVTypes"/>
</file>