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Real-world evidence: the devil is in the detail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https://www.ncbi.nlm.nih.gov/pmc/articles/PMC7448554/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现实世界的证据（RWE）是一种使用常规临床数据来理解医疗干预效果的概念，但其反映了多样化的现实世界做法，这既有吸引力也存在偏见。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在设计和分析非实验性研究时，需要考虑关键设计要素，如明确定义的研究问题、适合目的的数据源、准确分类人时间和决定审查方法等。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为了尽量减少偏差，需要采取“通过设计”和适当的分析技术（例如倾向分数），并提供明确的方案和结果报告。同时，读者还应该了解一些新颖的分析方法以及RWE应用的新领域。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该文章提供了关于现实世界证据的一些基本概念和方法，但存在一些潜在的偏见和不足之处。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RWE可能存在的风险和局限性。例如，由于RWE是基于常规临床数据而非随机对照试验数据得出的结论，因此可能存在选择偏差、信息偏差、混杂因素等问题。此外，RWE还可能受到数据质量、缺失数据、治疗变化等因素的影响。文章没有充分强调这些风险，并未提供如何应对这些风险的具体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了设计和分析阶段中减少偏差的重要性，但未充分考虑其他重要因素。例如，在选择数据源时需要考虑数据质量、可用性和适用性等方面；在确定研究问题时需要考虑实际临床需求和患者利益等方面；在解释结果时需要考虑不确定性和推广性等方面。文章未能全面讨论这些问题，并未提供如何平衡这些因素的具体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一定程度上的宣传内容和片面报道。例如，在介绍RWE应用案例时只提到了IBRANCE扩展标签获得批准的案例，并未提及其他可能存在争议或失败案例；在介绍方法时只强调了倾向分数等方法，并未探讨其他可能更适合特定情况下使用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总之，该文章提供了一些有价值的信息和建议，但仍然存在一定程度上的片面报道、宣传内容以及忽略某些重要因素等问题。读者需要谨慎评估其中所述内容并结合其他来源进行综合判断。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real-world evidence
</w:t>
      </w:r>
    </w:p>
    <w:p>
      <w:pPr>
        <w:spacing w:after="0"/>
        <w:numPr>
          <w:ilvl w:val="0"/>
          <w:numId w:val="2"/>
        </w:numPr>
      </w:pPr>
      <w:r>
        <w:rPr/>
        <w:t xml:space="preserve">Factors to consider in selecting data sources
</w:t>
      </w:r>
    </w:p>
    <w:p>
      <w:pPr>
        <w:spacing w:after="0"/>
        <w:numPr>
          <w:ilvl w:val="0"/>
          <w:numId w:val="2"/>
        </w:numPr>
      </w:pPr>
      <w:r>
        <w:rPr/>
        <w:t xml:space="preserve">Balancing clinical needs and patient interests in research questions
</w:t>
      </w:r>
    </w:p>
    <w:p>
      <w:pPr>
        <w:spacing w:after="0"/>
        <w:numPr>
          <w:ilvl w:val="0"/>
          <w:numId w:val="2"/>
        </w:numPr>
      </w:pPr>
      <w:r>
        <w:rPr/>
        <w:t xml:space="preserve">Addressing uncertainty and generalizability in interpreting results
</w:t>
      </w:r>
    </w:p>
    <w:p>
      <w:pPr>
        <w:spacing w:after="0"/>
        <w:numPr>
          <w:ilvl w:val="0"/>
          <w:numId w:val="2"/>
        </w:numPr>
      </w:pPr>
      <w:r>
        <w:rPr/>
        <w:t xml:space="preserve">Other methods for real-world evidence beyond propensity scores
</w:t>
      </w:r>
    </w:p>
    <w:p>
      <w:pPr>
        <w:numPr>
          <w:ilvl w:val="0"/>
          <w:numId w:val="2"/>
        </w:numPr>
      </w:pPr>
      <w:r>
        <w:rPr/>
        <w:t xml:space="preserve">Potential biases and limitations in case studies and examples presented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https://www.fullpicture.app/item/c515e6f3a64e3851807cffa0ed025488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C1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448554/" TargetMode="External"/><Relationship Id="rId8" Type="http://schemas.openxmlformats.org/officeDocument/2006/relationships/hyperlink" Target="https://www.fullpicture.app/item/c515e6f3a64e3851807cffa0ed0254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2023-12-19T13:47:15+01:00</dcterms:created>
  <dcterms:modified xsi:type="dcterms:W3CDTF">2023-12-19T13:47:15+01:00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