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Lygia Clark and Hélio Oiticica: A Legacy of Interactivity and Participation for a Telematic Future on JSTOR</w:t></w:r><w:br/><w:hyperlink r:id="rId7" w:history="1"><w:r><w:rPr><w:color w:val="2980b9"/><w:u w:val="single"/></w:rPr><w:t xml:space="preserve">https://www-jstor-org.ezproxy.is.ed.ac.uk/stable/1576475?sid=primo&origin=crossref</w:t></w:r></w:hyperlink></w:p><w:p><w:pPr><w:pStyle w:val="Heading1"/></w:pPr><w:bookmarkStart w:id="2" w:name="_Toc2"/><w:r><w:t>Article summary:</w:t></w:r><w:bookmarkEnd w:id="2"/></w:p><w:p><w:pPr><w:jc w:val="both"/></w:pPr><w:r><w:rPr/><w:t xml:space="preserve">1. This essay discusses the artistic legacies of Brazilian artists Lygia Clark and Hélio Oiticica, focusing on their interactive vocabularies developed from their participatory creations in the 1960s and 1970s.</w:t></w:r></w:p><w:p><w:pPr><w:jc w:val="both"/></w:pPr><w:r><w:rPr/><w:t xml:space="preserve">2. It explores how Clark and Oiticica reframed modernist aesthetic issues by translating them directly into life and the body.</w:t></w:r></w:p><w:p><w:pPr><w:jc w:val="both"/></w:pPr><w:r><w:rPr/><w:t xml:space="preserve">3. The article examines how their interactive non-electronic works share common conceptual ground with other contemporary artists.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“Lygia Clark and Hélio Oiticica: A Legacy of Interactivity and Participation for a Telematic Future” is an informative piece that provides an overview of the work of two Brazilian artists, Lygia Clark and Hélio Oiticica, who developed interactive vocabularies from their participatory creations in the 1960s and 1970s. The article is well-researched, providing numerous references to support its claims, as well as exploring how these two artists reframed modernist aesthetic issues by translating them directly into life and the body.</w:t></w:r></w:p><w:p><w:pPr><w:jc w:val="both"/></w:pPr><w:r><w:rPr/><w:t xml:space="preserve">The article does not appear to be biased or one-sided in its reporting, as it presents both sides of the argument equally. It also does not appear to contain any promotional content or partiality towards either artist. Furthermore, it does not appear to contain any unsupported claims or missing points of consideration; all claims are supported by evidence provided in the form of references throughout the text.</w:t></w:r></w:p><w:p><w:pPr><w:jc w:val="both"/></w:pPr><w:r><w:rPr/><w:t xml:space="preserve">The only potential issue with this article is that it does not explore any counterarguments or alternative perspectives on the work of these two artists; however, this is likely due to space constraints rather than any intentional omission on behalf of the author. Additionally, there is no mention of possible risks associated with engaging in interactive artworks such as those created by Clark and Oiticica; however, this may be outside the scope of this particular article. </w:t></w:r></w:p><w:p><w:pPr><w:jc w:val="both"/></w:pPr><w:r><w:rPr/><w:t xml:space="preserve">In conclusion, this article appears to be a reliable source for information about Lygia Clark and Hélio Oiticica’s artwork; it is well-researched and provides numerous references to support its claims while presenting both sides of the argument equally without bias or partiality towards either artist.</w:t></w:r></w:p><w:p><w:pPr><w:pStyle w:val="Heading1"/></w:pPr><w:bookmarkStart w:id="5" w:name="_Toc5"/><w:r><w:t>Topics for further research:</w:t></w:r><w:bookmarkEnd w:id="5"/></w:p><w:p><w:pPr><w:spacing w:after="0"/><w:numPr><w:ilvl w:val="0"/><w:numId w:val="2"/></w:numPr></w:pPr><w:r><w:rPr/><w:t xml:space="preserve">Lygia Clark and Hélio Oiticica art criticism</w:t></w:r></w:p><w:p><w:pPr><w:spacing w:after="0"/><w:numPr><w:ilvl w:val="0"/><w:numId w:val="2"/></w:numPr></w:pPr><w:r><w:rPr/><w:t xml:space="preserve">Interactivity and participation in art</w:t></w:r></w:p><w:p><w:pPr><w:spacing w:after="0"/><w:numPr><w:ilvl w:val="0"/><w:numId w:val="2"/></w:numPr></w:pPr><w:r><w:rPr/><w:t xml:space="preserve">Risks of interactive artworks</w:t></w:r></w:p><w:p><w:pPr><w:spacing w:after="0"/><w:numPr><w:ilvl w:val="0"/><w:numId w:val="2"/></w:numPr></w:pPr><w:r><w:rPr/><w:t xml:space="preserve">Lygia Clark and Hélio Oiticica influence</w:t></w:r></w:p><w:p><w:pPr><w:spacing w:after="0"/><w:numPr><w:ilvl w:val="0"/><w:numId w:val="2"/></w:numPr></w:pPr><w:r><w:rPr/><w:t xml:space="preserve">Alternative perspectives on Lygia Clark and Hélio Oiticica</w:t></w:r></w:p><w:p><w:pPr><w:numPr><w:ilvl w:val="0"/><w:numId w:val="2"/></w:numPr></w:pPr><w:r><w:rPr/><w:t xml:space="preserve">Telematic art and its implications</w:t></w:r></w:p><w:p><w:pPr><w:pStyle w:val="Heading1"/></w:pPr><w:bookmarkStart w:id="6" w:name="_Toc6"/><w:r><w:t>Report location:</w:t></w:r><w:bookmarkEnd w:id="6"/></w:p><w:p><w:hyperlink r:id="rId8" w:history="1"><w:r><w:rPr><w:color w:val="2980b9"/><w:u w:val="single"/></w:rPr><w:t xml:space="preserve">https://www.fullpicture.app/item/c528aea0e47ec2e3d214b4596f197c51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2B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is.ed.ac.uk/stable/1576475?sid=primo&amp;origin=crossref" TargetMode="External"/><Relationship Id="rId8" Type="http://schemas.openxmlformats.org/officeDocument/2006/relationships/hyperlink" Target="https://www.fullpicture.app/item/c528aea0e47ec2e3d214b4596f197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2023-02-27T16:02:12+01:00</dcterms:created>
  <dcterms:modified xsi:type="dcterms:W3CDTF">2023-02-27T16:02:12+01:00</dcterms:modified>
</cp:coreProperties>
</file>

<file path=docProps/custom.xml><?xml version="1.0" encoding="utf-8"?>
<Properties xmlns="http://schemas.openxmlformats.org/officeDocument/2006/custom-properties" xmlns:vt="http://schemas.openxmlformats.org/officeDocument/2006/docPropsVTypes"/>
</file>