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Impacts of mineralogy and pore throat structure on the movable fluid of tight sandstone gas reservoirs in coal measure strata: A case study of the Shanxi formation along the southeastern margin of the Ordos Basin - ScienceDirect</w:t>
      </w:r>
      <w:br/>
      <w:hyperlink r:id="rId7" w:history="1">
        <w:r>
          <w:rPr>
            <w:color w:val="2980b9"/>
            <w:u w:val="single"/>
          </w:rPr>
          <w:t xml:space="preserve">https://www.sciencedirect.com/science/article/pii/S0920410522011093?via%3Dihub</w:t>
        </w:r>
      </w:hyperlink>
    </w:p>
    <w:p>
      <w:pPr>
        <w:pStyle w:val="Heading1"/>
      </w:pPr>
      <w:bookmarkStart w:id="2" w:name="_Toc2"/>
      <w:r>
        <w:t>Article summary:</w:t>
      </w:r>
      <w:bookmarkEnd w:id="2"/>
    </w:p>
    <w:p>
      <w:pPr>
        <w:jc w:val="both"/>
      </w:pPr>
      <w:r>
        <w:rPr/>
        <w:t xml:space="preserve">1. The NMR method is proposed for calculating the contribution value of interval permeability.</w:t>
      </w:r>
    </w:p>
    <w:p>
      <w:pPr>
        <w:jc w:val="both"/>
      </w:pPr>
      <w:r>
        <w:rPr/>
        <w:t xml:space="preserve">2. Mineralogical composition, pore throat size distribution and sorting degree of rocks affect the movable fluid content through the volume ratio of relatively large pore throats.</w:t>
      </w:r>
    </w:p>
    <w:p>
      <w:pPr>
        <w:jc w:val="both"/>
      </w:pPr>
      <w:r>
        <w:rPr/>
        <w:t xml:space="preserve">3. The pore throat size range of 0.05–0.1 μm is the critical interval for the conversion of bound fluid to movable fluid.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“Impacts of mineralogy and pore throat structure on the movable fluid of tight sandstone gas reservoirs in coal measure strata: A case study of the Shanxi formation along the southeastern margin of the Ordos Basin” provides a detailed analysis on how mineralogy, pore throat structure, and other factors can affect movable fluid content and permeability in tight sandstone gas reservoirs in coal measure strata. The article is well-written and provides a comprehensive overview on its topic, making it an informative source for readers interested in this subject matter. </w:t>
      </w:r>
    </w:p>
    <w:p>
      <w:pPr>
        <w:jc w:val="both"/>
      </w:pPr>
      <w:r>
        <w:rPr/>
        <w:t xml:space="preserve">The article does not appear to be biased or one-sided, as it presents both sides equally by providing evidence from multiple experiments to support its claims. Furthermore, all claims are supported with evidence from experiments conducted by researchers in this field, making them reliable and trustworthy sources for readers to refer to when considering their own research projects or studies related to this topic. Additionally, potential risks associated with tight sandstone gas reservoirs are noted throughout the article, which helps readers understand any potential dangers they may face when conducting their own research or studies related to this topic. </w:t>
      </w:r>
    </w:p>
    <w:p>
      <w:pPr>
        <w:jc w:val="both"/>
      </w:pPr>
      <w:r>
        <w:rPr/>
        <w:t xml:space="preserve">However, there are some missing points that could have been explored further in order to provide a more comprehensive overview on this topic. For example, while the article does discuss how mineralogy affects movable fluid content and permeability, it does not explore how other factors such as temperature or pressure can also influence these properties. Additionally, while potential risks associated with tight sandstone gas reservoirs are noted throughout the article, there is no discussion on how these risks can be mitigated or avoided altogether when conducting research or studies related to this topic. </w:t>
      </w:r>
    </w:p>
    <w:p>
      <w:pPr>
        <w:jc w:val="both"/>
      </w:pPr>
      <w:r>
        <w:rPr/>
        <w:t xml:space="preserve">In conclusion, overall this article provides a comprehensive overview on how mineralogy and pore throat structure can affect movable fluid content and permeability in tight sandstone gas reservoirs in coal measure strata without appearing biased or one-sided towards any particular side of its argumentation. However, there are some missing points that could have been explored further in order to provide a more comprehensive overview on this topic such as discussing other factors that can influence these properties as well as ways to mitigate any potential risks associated with tight sandstone gas reservoirs when conducting research or studies related to this topic.</w:t>
      </w:r>
    </w:p>
    <w:p>
      <w:pPr>
        <w:pStyle w:val="Heading1"/>
      </w:pPr>
      <w:bookmarkStart w:id="5" w:name="_Toc5"/>
      <w:r>
        <w:t>Topics for further research:</w:t>
      </w:r>
      <w:bookmarkEnd w:id="5"/>
    </w:p>
    <w:p>
      <w:pPr>
        <w:spacing w:after="0"/>
        <w:numPr>
          <w:ilvl w:val="0"/>
          <w:numId w:val="2"/>
        </w:numPr>
      </w:pPr>
      <w:r>
        <w:rPr/>
        <w:t xml:space="preserve">Temperature effects on tight sandstone gas reservoirs</w:t>
      </w:r>
    </w:p>
    <w:p>
      <w:pPr>
        <w:spacing w:after="0"/>
        <w:numPr>
          <w:ilvl w:val="0"/>
          <w:numId w:val="2"/>
        </w:numPr>
      </w:pPr>
      <w:r>
        <w:rPr/>
        <w:t xml:space="preserve">Pressure effects on tight sandstone gas reservoirs</w:t>
      </w:r>
    </w:p>
    <w:p>
      <w:pPr>
        <w:spacing w:after="0"/>
        <w:numPr>
          <w:ilvl w:val="0"/>
          <w:numId w:val="2"/>
        </w:numPr>
      </w:pPr>
      <w:r>
        <w:rPr/>
        <w:t xml:space="preserve">Mitigation strategies for tight sandstone gas reservoirs</w:t>
      </w:r>
    </w:p>
    <w:p>
      <w:pPr>
        <w:spacing w:after="0"/>
        <w:numPr>
          <w:ilvl w:val="0"/>
          <w:numId w:val="2"/>
        </w:numPr>
      </w:pPr>
      <w:r>
        <w:rPr/>
        <w:t xml:space="preserve">Risk management for tight sandstone gas reservoirs</w:t>
      </w:r>
    </w:p>
    <w:p>
      <w:pPr>
        <w:spacing w:after="0"/>
        <w:numPr>
          <w:ilvl w:val="0"/>
          <w:numId w:val="2"/>
        </w:numPr>
      </w:pPr>
      <w:r>
        <w:rPr/>
        <w:t xml:space="preserve">Mineralogy and permeability in coal measure strata</w:t>
      </w:r>
    </w:p>
    <w:p>
      <w:pPr>
        <w:numPr>
          <w:ilvl w:val="0"/>
          <w:numId w:val="2"/>
        </w:numPr>
      </w:pPr>
      <w:r>
        <w:rPr/>
        <w:t xml:space="preserve">Pore throat structure and movable fluid content</w:t>
      </w:r>
    </w:p>
    <w:p>
      <w:pPr>
        <w:pStyle w:val="Heading1"/>
      </w:pPr>
      <w:bookmarkStart w:id="6" w:name="_Toc6"/>
      <w:r>
        <w:t>Report location:</w:t>
      </w:r>
      <w:bookmarkEnd w:id="6"/>
    </w:p>
    <w:p>
      <w:hyperlink r:id="rId8" w:history="1">
        <w:r>
          <w:rPr>
            <w:color w:val="2980b9"/>
            <w:u w:val="single"/>
          </w:rPr>
          <w:t xml:space="preserve">https://www.fullpicture.app/item/c57949e82f46a005372276958ec7f319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EED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0410522011093?via%3Dihub" TargetMode="External"/><Relationship Id="rId8" Type="http://schemas.openxmlformats.org/officeDocument/2006/relationships/hyperlink" Target="https://www.fullpicture.app/item/c57949e82f46a005372276958ec7f3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2023-02-20T22:38:21+01:00</dcterms:created>
  <dcterms:modified xsi:type="dcterms:W3CDTF">2023-02-20T22:38:21+01:00</dcterms:modified>
</cp:coreProperties>
</file>

<file path=docProps/custom.xml><?xml version="1.0" encoding="utf-8"?>
<Properties xmlns="http://schemas.openxmlformats.org/officeDocument/2006/custom-properties" xmlns:vt="http://schemas.openxmlformats.org/officeDocument/2006/docPropsVTypes"/>
</file>