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study on drawability of aluminium-copper composite in micro deep drawing - ScienceDirect</w:t>
      </w:r>
      <w:br/>
      <w:hyperlink r:id="rId7" w:history="1">
        <w:r>
          <w:rPr>
            <w:color w:val="2980b9"/>
            <w:u w:val="single"/>
          </w:rPr>
          <w:t xml:space="preserve">https://www.sciencedirect.com/science/article/abs/pii/S0924013622001741?via%3Dihub=</w:t>
        </w:r>
      </w:hyperlink>
    </w:p>
    <w:p>
      <w:pPr>
        <w:pStyle w:val="Heading1"/>
      </w:pPr>
      <w:bookmarkStart w:id="2" w:name="_Toc2"/>
      <w:r>
        <w:t>Article summary:</w:t>
      </w:r>
      <w:bookmarkEnd w:id="2"/>
    </w:p>
    <w:p>
      <w:pPr>
        <w:jc w:val="both"/>
      </w:pPr>
      <w:r>
        <w:rPr/>
        <w:t xml:space="preserve">1. Micro deep drawing (MDD) process is gaining more attention in modern industries due to its advantages of high productivity, low production cost, high product quality, and less pollution.</w:t>
      </w:r>
    </w:p>
    <w:p>
      <w:pPr>
        <w:jc w:val="both"/>
      </w:pPr>
      <w:r>
        <w:rPr/>
        <w:t xml:space="preserve"/>
      </w:r>
    </w:p>
    <w:p>
      <w:pPr>
        <w:jc w:val="both"/>
      </w:pPr>
      <w:r>
        <w:rPr/>
        <w:t xml:space="preserve">2. Al-Cu composite possesses the advantages of high conductivity, low cost and light weight, which is a preferred material for electrical industry. The potential Al-Cu components from MDD process could have better features of light weight and good conductivity.</w:t>
      </w:r>
    </w:p>
    <w:p>
      <w:pPr>
        <w:jc w:val="both"/>
      </w:pPr>
      <w:r>
        <w:rPr/>
        <w:t xml:space="preserve"/>
      </w:r>
    </w:p>
    <w:p>
      <w:pPr>
        <w:jc w:val="both"/>
      </w:pPr>
      <w:r>
        <w:rPr/>
        <w:t xml:space="preserve">3. The formability of the annealed composite in MDD was investigated and compared with different annealing temperatures. The interface and microstructures under different annealing methods were analysed and their influence on the formability of the Al-Cu composite was also studied.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铝-铜复合材料在微深拉成形中的可塑性实验研究。文章提到了微成形技术在电子、生物医学和航空航天等领域的应用，以及微深拉成形作为一种潜在的微成形方法具有高生产率、低生产成本、高产品质量和少污染等优点。同时，文章还介绍了其他研究者对于不同金属材料在微深拉成形中的研究结果，并探讨了金属复合材料在微成形中的应用。</w:t>
      </w:r>
    </w:p>
    <w:p>
      <w:pPr>
        <w:jc w:val="both"/>
      </w:pPr>
      <w:r>
        <w:rPr/>
        <w:t xml:space="preserve"/>
      </w:r>
    </w:p>
    <w:p>
      <w:pPr>
        <w:jc w:val="both"/>
      </w:pPr>
      <w:r>
        <w:rPr/>
        <w:t xml:space="preserve">然而，该文章存在以下问题：</w:t>
      </w:r>
    </w:p>
    <w:p>
      <w:pPr>
        <w:jc w:val="both"/>
      </w:pPr>
      <w:r>
        <w:rPr/>
        <w:t xml:space="preserve"/>
      </w:r>
    </w:p>
    <w:p>
      <w:pPr>
        <w:jc w:val="both"/>
      </w:pPr>
      <w:r>
        <w:rPr/>
        <w:t xml:space="preserve">1. 偏袒：文章只介绍了铝-铜复合材料的优点和应用，但没有提及其可能存在的缺陷或风险。这可能会导致读者对该材料过于乐观，忽略其潜在问题。</w:t>
      </w:r>
    </w:p>
    <w:p>
      <w:pPr>
        <w:jc w:val="both"/>
      </w:pPr>
      <w:r>
        <w:rPr/>
        <w:t xml:space="preserve"/>
      </w:r>
    </w:p>
    <w:p>
      <w:pPr>
        <w:jc w:val="both"/>
      </w:pPr>
      <w:r>
        <w:rPr/>
        <w:t xml:space="preserve">2. 片面报道：文章只介绍了其他研究者对于不同金属材料在微深拉成形中的研究结果，并未探讨这些结果之间是否存在差异或相互关联。这可能会导致读者对于不同金属材料在微深拉成形中的可塑性理解不够全面。</w:t>
      </w:r>
    </w:p>
    <w:p>
      <w:pPr>
        <w:jc w:val="both"/>
      </w:pPr>
      <w:r>
        <w:rPr/>
        <w:t xml:space="preserve"/>
      </w:r>
    </w:p>
    <w:p>
      <w:pPr>
        <w:jc w:val="both"/>
      </w:pPr>
      <w:r>
        <w:rPr/>
        <w:t xml:space="preserve">3. 缺失考虑点：文章未提及铝-铜复合材料与其他金属复合材料相比，在微深拉成形中是否存在特殊问题或挑战。这可能会导致读者对于该材料在微深拉成形中的适用性理解不够准确。</w:t>
      </w:r>
    </w:p>
    <w:p>
      <w:pPr>
        <w:jc w:val="both"/>
      </w:pPr>
      <w:r>
        <w:rPr/>
        <w:t xml:space="preserve"/>
      </w:r>
    </w:p>
    <w:p>
      <w:pPr>
        <w:jc w:val="both"/>
      </w:pPr>
      <w:r>
        <w:rPr/>
        <w:t xml:space="preserve">4. 未探索反驳：文章未提及其他学者对于铝-铜复合材料在微深拉成形中可塑性实验研究方面所持有的反驳意见或观点。这可能会导致读者对于该领域内争议问题认识不够全面。</w:t>
      </w:r>
    </w:p>
    <w:p>
      <w:pPr>
        <w:jc w:val="both"/>
      </w:pPr>
      <w:r>
        <w:rPr/>
        <w:t xml:space="preserve"/>
      </w:r>
    </w:p>
    <w:p>
      <w:pPr>
        <w:jc w:val="both"/>
      </w:pPr>
      <w:r>
        <w:rPr/>
        <w:t xml:space="preserve">5. 宣传内容：文章过多地强调了铝-铜复合材料在微制造行业中的应用前景和优势，给人一种宣传推销产品的感觉。这可能会影响读者对于该领域内科学研究与商业利益之间关系的判断力。</w:t>
      </w:r>
    </w:p>
    <w:p>
      <w:pPr>
        <w:jc w:val="both"/>
      </w:pPr>
      <w:r>
        <w:rPr/>
        <w:t xml:space="preserve"/>
      </w:r>
    </w:p>
    <w:p>
      <w:pPr>
        <w:jc w:val="both"/>
      </w:pPr>
      <w:r>
        <w:rPr/>
        <w:t xml:space="preserve">因此，需要更加客观全面地呈现相关信息，并注意到可能存在偏见或风险。同时，需要探讨各种观点之间是否存在差异或相互关联，并充分考虑各种因素对于实验结果产生影响的可能性。</w:t>
      </w:r>
    </w:p>
    <w:p>
      <w:pPr>
        <w:pStyle w:val="Heading1"/>
      </w:pPr>
      <w:bookmarkStart w:id="5" w:name="_Toc5"/>
      <w:r>
        <w:t>Topics for further research:</w:t>
      </w:r>
      <w:bookmarkEnd w:id="5"/>
    </w:p>
    <w:p>
      <w:pPr>
        <w:spacing w:after="0"/>
        <w:numPr>
          <w:ilvl w:val="0"/>
          <w:numId w:val="2"/>
        </w:numPr>
      </w:pPr>
      <w:r>
        <w:rPr/>
        <w:t xml:space="preserve">铝-铜复合材料的潜在缺陷或风险
</w:t>
      </w:r>
    </w:p>
    <w:p>
      <w:pPr>
        <w:spacing w:after="0"/>
        <w:numPr>
          <w:ilvl w:val="0"/>
          <w:numId w:val="2"/>
        </w:numPr>
      </w:pPr>
      <w:r>
        <w:rPr/>
        <w:t xml:space="preserve">不同金属材料在微深拉成形中的差异或相互关联
</w:t>
      </w:r>
    </w:p>
    <w:p>
      <w:pPr>
        <w:spacing w:after="0"/>
        <w:numPr>
          <w:ilvl w:val="0"/>
          <w:numId w:val="2"/>
        </w:numPr>
      </w:pPr>
      <w:r>
        <w:rPr/>
        <w:t xml:space="preserve">铝-铜复合材料在微深拉成形中的特殊问题或挑战
</w:t>
      </w:r>
    </w:p>
    <w:p>
      <w:pPr>
        <w:spacing w:after="0"/>
        <w:numPr>
          <w:ilvl w:val="0"/>
          <w:numId w:val="2"/>
        </w:numPr>
      </w:pPr>
      <w:r>
        <w:rPr/>
        <w:t xml:space="preserve">其他学者对于铝-铜复合材料可塑性实验研究的反驳意见或观点
</w:t>
      </w:r>
    </w:p>
    <w:p>
      <w:pPr>
        <w:spacing w:after="0"/>
        <w:numPr>
          <w:ilvl w:val="0"/>
          <w:numId w:val="2"/>
        </w:numPr>
      </w:pPr>
      <w:r>
        <w:rPr/>
        <w:t xml:space="preserve">科学研究与商业利益之间的关系
</w:t>
      </w:r>
    </w:p>
    <w:p>
      <w:pPr>
        <w:numPr>
          <w:ilvl w:val="0"/>
          <w:numId w:val="2"/>
        </w:numPr>
      </w:pPr>
      <w:r>
        <w:rPr/>
        <w:t xml:space="preserve">实验结果可能受到的各种因素的影响</w:t>
      </w:r>
    </w:p>
    <w:p>
      <w:pPr>
        <w:pStyle w:val="Heading1"/>
      </w:pPr>
      <w:bookmarkStart w:id="6" w:name="_Toc6"/>
      <w:r>
        <w:t>Report location:</w:t>
      </w:r>
      <w:bookmarkEnd w:id="6"/>
    </w:p>
    <w:p>
      <w:hyperlink r:id="rId8" w:history="1">
        <w:r>
          <w:rPr>
            <w:color w:val="2980b9"/>
            <w:u w:val="single"/>
          </w:rPr>
          <w:t xml:space="preserve">https://www.fullpicture.app/item/c58d089eab4e83de0e6bb25115fe31bd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F26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4013622001741?via%3Dihub=" TargetMode="External"/><Relationship Id="rId8" Type="http://schemas.openxmlformats.org/officeDocument/2006/relationships/hyperlink" Target="https://www.fullpicture.app/item/c58d089eab4e83de0e6bb25115fe31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2023-12-20T16:54:34+01:00</dcterms:created>
  <dcterms:modified xsi:type="dcterms:W3CDTF">2023-12-20T16:54:34+01:00</dcterms:modified>
</cp:coreProperties>
</file>

<file path=docProps/custom.xml><?xml version="1.0" encoding="utf-8"?>
<Properties xmlns="http://schemas.openxmlformats.org/officeDocument/2006/custom-properties" xmlns:vt="http://schemas.openxmlformats.org/officeDocument/2006/docPropsVTypes"/>
</file>