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changes recorded in the Holocene sedimentary infill of a tropical estuary - ScienceDirect</w:t>
      </w:r>
      <w:br/>
      <w:hyperlink r:id="rId7" w:history="1">
        <w:r>
          <w:rPr>
            <w:color w:val="2980b9"/>
            <w:u w:val="single"/>
          </w:rPr>
          <w:t xml:space="preserve">https://www.sciencedirect.com/science/article/pii/S1040618217309217</w:t>
        </w:r>
      </w:hyperlink>
    </w:p>
    <w:p>
      <w:pPr>
        <w:pStyle w:val="Heading1"/>
      </w:pPr>
      <w:bookmarkStart w:id="2" w:name="_Toc2"/>
      <w:r>
        <w:t>Article summary:</w:t>
      </w:r>
      <w:bookmarkEnd w:id="2"/>
    </w:p>
    <w:p>
      <w:pPr>
        <w:jc w:val="both"/>
      </w:pPr>
      <w:r>
        <w:rPr/>
        <w:t xml:space="preserve">1. The Potengi-Jundiai Estuary in Brazil was studied using a 31.5 m long sediment core to analyze environmental changes over the last 10,000 years.</w:t>
      </w:r>
    </w:p>
    <w:p>
      <w:pPr>
        <w:jc w:val="both"/>
      </w:pPr>
      <w:r>
        <w:rPr/>
        <w:t xml:space="preserve">2. The sedimentary record was studied for sediment texture and organic matter composition, which revealed changing sources of organic matter input to the estuarine sediments over most of the Holocene period.</w:t>
      </w:r>
    </w:p>
    <w:p>
      <w:pPr>
        <w:jc w:val="both"/>
      </w:pPr>
      <w:r>
        <w:rPr/>
        <w:t xml:space="preserve">3. The n-alkanes distribution and lignin markers were used to reconstruct paleoenvironmental conditions, particularly during the early Holocene when the lower Potengi River valley could accommodate terrestrial forest vegetation before switching to halophytic mangroves as sea levels rose.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study conducted on the Potengi-Jundiai Estuary in Brazil. It provides detailed information on the methods used to analyze environmental changes over the last 10,000 years, including sediment texture and organic matter composition analysis. The article also presents evidence for its claims in terms of n-alkanes distribution and lignin markers that were used to reconstruct paleoenvironmental conditions during different periods of time. </w:t>
      </w:r>
    </w:p>
    <w:p>
      <w:pPr>
        <w:jc w:val="both"/>
      </w:pPr>
      <w:r>
        <w:rPr/>
        <w:t xml:space="preserve">The article does not appear to be biased or one-sided in its reporting, as it presents both sides of the argument equally and objectively. Furthermore, it does not contain any promotional content or partiality towards any particular viewpoint or opinion. Additionally, all possible risks associated with this type of research are noted throughout the article. </w:t>
      </w:r>
    </w:p>
    <w:p>
      <w:pPr>
        <w:jc w:val="both"/>
      </w:pPr>
      <w:r>
        <w:rPr/>
        <w:t xml:space="preserve">The only potential issue with this article is that it does not explore any counterarguments or missing points of consideration that may have been relevant to this study. However, overall this article appears to be reliable and trustworthy in its reporting on environmental changes recorded in the Holocene sedimentary infill of a tropical estuary.</w:t>
      </w:r>
    </w:p>
    <w:p>
      <w:pPr>
        <w:pStyle w:val="Heading1"/>
      </w:pPr>
      <w:bookmarkStart w:id="5" w:name="_Toc5"/>
      <w:r>
        <w:t>Topics for further research:</w:t>
      </w:r>
      <w:bookmarkEnd w:id="5"/>
    </w:p>
    <w:p>
      <w:pPr>
        <w:spacing w:after="0"/>
        <w:numPr>
          <w:ilvl w:val="0"/>
          <w:numId w:val="2"/>
        </w:numPr>
      </w:pPr>
      <w:r>
        <w:rPr/>
        <w:t xml:space="preserve">Holocene sedimentary infill</w:t>
      </w:r>
    </w:p>
    <w:p>
      <w:pPr>
        <w:spacing w:after="0"/>
        <w:numPr>
          <w:ilvl w:val="0"/>
          <w:numId w:val="2"/>
        </w:numPr>
      </w:pPr>
      <w:r>
        <w:rPr/>
        <w:t xml:space="preserve">Tropical estuary paleoenvironmental conditions</w:t>
      </w:r>
    </w:p>
    <w:p>
      <w:pPr>
        <w:spacing w:after="0"/>
        <w:numPr>
          <w:ilvl w:val="0"/>
          <w:numId w:val="2"/>
        </w:numPr>
      </w:pPr>
      <w:r>
        <w:rPr/>
        <w:t xml:space="preserve">N-alkanes distribution</w:t>
      </w:r>
    </w:p>
    <w:p>
      <w:pPr>
        <w:spacing w:after="0"/>
        <w:numPr>
          <w:ilvl w:val="0"/>
          <w:numId w:val="2"/>
        </w:numPr>
      </w:pPr>
      <w:r>
        <w:rPr/>
        <w:t xml:space="preserve">Lignin markers</w:t>
      </w:r>
    </w:p>
    <w:p>
      <w:pPr>
        <w:spacing w:after="0"/>
        <w:numPr>
          <w:ilvl w:val="0"/>
          <w:numId w:val="2"/>
        </w:numPr>
      </w:pPr>
      <w:r>
        <w:rPr/>
        <w:t xml:space="preserve">Estuarine sediment texture</w:t>
      </w:r>
    </w:p>
    <w:p>
      <w:pPr>
        <w:numPr>
          <w:ilvl w:val="0"/>
          <w:numId w:val="2"/>
        </w:numPr>
      </w:pPr>
      <w:r>
        <w:rPr/>
        <w:t xml:space="preserve">Organic matter composition analysis</w:t>
      </w:r>
    </w:p>
    <w:p>
      <w:pPr>
        <w:pStyle w:val="Heading1"/>
      </w:pPr>
      <w:bookmarkStart w:id="6" w:name="_Toc6"/>
      <w:r>
        <w:t>Report location:</w:t>
      </w:r>
      <w:bookmarkEnd w:id="6"/>
    </w:p>
    <w:p>
      <w:hyperlink r:id="rId8" w:history="1">
        <w:r>
          <w:rPr>
            <w:color w:val="2980b9"/>
            <w:u w:val="single"/>
          </w:rPr>
          <w:t xml:space="preserve">https://www.fullpicture.app/item/c5a0d95104bd1d105a93b09d67299bf6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9A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0618217309217" TargetMode="External"/><Relationship Id="rId8" Type="http://schemas.openxmlformats.org/officeDocument/2006/relationships/hyperlink" Target="https://www.fullpicture.app/item/c5a0d95104bd1d105a93b09d67299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2023-02-28T16:58:28+01:00</dcterms:created>
  <dcterms:modified xsi:type="dcterms:W3CDTF">2023-02-28T16:58:28+01:00</dcterms:modified>
</cp:coreProperties>
</file>

<file path=docProps/custom.xml><?xml version="1.0" encoding="utf-8"?>
<Properties xmlns="http://schemas.openxmlformats.org/officeDocument/2006/custom-properties" xmlns:vt="http://schemas.openxmlformats.org/officeDocument/2006/docPropsVTypes"/>
</file>