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bimetallic Au@ Pt nanoparticles with Au core and nanostructured Pt shell toward highly active electrocatalysts - SPIS学术搜索</w:t>
      </w:r>
      <w:br/>
      <w:hyperlink r:id="rId7" w:history="1">
        <w:r>
          <w:rPr>
            <w:color w:val="2980b9"/>
            <w:u w:val="single"/>
          </w:rPr>
          <w:t xml:space="preserve">http://spis.hnlat.com/scholar/detail/14e1982577658f116e15d229de48b84e</w:t>
        </w:r>
      </w:hyperlink>
    </w:p>
    <w:p>
      <w:pPr>
        <w:pStyle w:val="Heading1"/>
      </w:pPr>
      <w:bookmarkStart w:id="2" w:name="_Toc2"/>
      <w:r>
        <w:t>Article summary:</w:t>
      </w:r>
      <w:bookmarkEnd w:id="2"/>
    </w:p>
    <w:p>
      <w:pPr>
        <w:jc w:val="both"/>
      </w:pPr>
      <w:r>
        <w:rPr/>
        <w:t xml:space="preserve">1. Bimetallic Au@Pt nanoparticles with Au core and nanostructured Pt shell were synthesized using a low-concentration surfactant solution.</w:t>
      </w:r>
    </w:p>
    <w:p>
      <w:pPr>
        <w:jc w:val="both"/>
      </w:pPr>
      <w:r>
        <w:rPr/>
        <w:t xml:space="preserve">2. The difference in reduction potentials of the two soluble metal salts (Au(III) and Pt(IV) species) played a key role in the one-step synthesis of the core-shell structure.</w:t>
      </w:r>
    </w:p>
    <w:p>
      <w:pPr>
        <w:jc w:val="both"/>
      </w:pPr>
      <w:r>
        <w:rPr/>
        <w:t xml:space="preserve">3. Ultrasonic treatment was applied to decrease the particle size of the Au@Pt nanocolloids and narrow their size distribution.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"Synthesis of bimetallic Au@ Pt nanoparticles with Au core and nanostructured Pt shell toward highly active electrocatalysts" discusses the successful synthesis of Au@Pt nanocolloids with nanostructured dendritic Pt shells. The article provides a detailed description of the synthesis process, highlighting the role played by the difference in reduction potentials of the two soluble metal salts (Au(III) and Pt(IV) species) in the one-step synthesis of the core-shell structure.</w:t>
      </w:r>
    </w:p>
    <w:p>
      <w:pPr>
        <w:jc w:val="both"/>
      </w:pPr>
      <w:r>
        <w:rPr/>
        <w:t xml:space="preserve"/>
      </w:r>
    </w:p>
    <w:p>
      <w:pPr>
        <w:jc w:val="both"/>
      </w:pPr>
      <w:r>
        <w:rPr/>
        <w:t xml:space="preserve">Overall, the article appears to be well-written and informative, providing readers with a clear understanding of the research findings. However, there are some potential biases and limitations that should be considered when interpreting the results.</w:t>
      </w:r>
    </w:p>
    <w:p>
      <w:pPr>
        <w:jc w:val="both"/>
      </w:pPr>
      <w:r>
        <w:rPr/>
        <w:t xml:space="preserve"/>
      </w:r>
    </w:p>
    <w:p>
      <w:pPr>
        <w:jc w:val="both"/>
      </w:pPr>
      <w:r>
        <w:rPr/>
        <w:t xml:space="preserve">One potential bias is that the study only focuses on one specific type of nanoparticle (Au@Pt nanocolloids), which may limit its generalizability to other types of nanoparticles. Additionally, while the authors provide some evidence to support their claims about the effectiveness of these nanoparticles as electrocatalysts, more research is needed to fully evaluate their potential applications.</w:t>
      </w:r>
    </w:p>
    <w:p>
      <w:pPr>
        <w:jc w:val="both"/>
      </w:pPr>
      <w:r>
        <w:rPr/>
        <w:t xml:space="preserve"/>
      </w:r>
    </w:p>
    <w:p>
      <w:pPr>
        <w:jc w:val="both"/>
      </w:pPr>
      <w:r>
        <w:rPr/>
        <w:t xml:space="preserve">Another limitation is that the article does not explore any potential risks associated with using these nanoparticles. While it is possible that they could have negative environmental or health impacts, this possibility is not discussed in detail.</w:t>
      </w:r>
    </w:p>
    <w:p>
      <w:pPr>
        <w:jc w:val="both"/>
      </w:pPr>
      <w:r>
        <w:rPr/>
        <w:t xml:space="preserve"/>
      </w:r>
    </w:p>
    <w:p>
      <w:pPr>
        <w:jc w:val="both"/>
      </w:pPr>
      <w:r>
        <w:rPr/>
        <w:t xml:space="preserve">Finally, it is worth noting that some readers may perceive a promotional tone in parts of the article. For example, phrases such as "highly active electrocatalysts" and "dramatically decreased" may be seen as overly positive descriptions without sufficient evidence to support them.</w:t>
      </w:r>
    </w:p>
    <w:p>
      <w:pPr>
        <w:jc w:val="both"/>
      </w:pPr>
      <w:r>
        <w:rPr/>
        <w:t xml:space="preserve"/>
      </w:r>
    </w:p>
    <w:p>
      <w:pPr>
        <w:jc w:val="both"/>
      </w:pPr>
      <w:r>
        <w:rPr/>
        <w:t xml:space="preserve">In conclusion, while this article provides valuable insights into the synthesis and potential applications of Au@Pt nanocolloids with nanostructured dendritic Pt shells, readers should approach its claims with caution and consider its limitations and potential biases.</w:t>
      </w:r>
    </w:p>
    <w:p>
      <w:pPr>
        <w:pStyle w:val="Heading1"/>
      </w:pPr>
      <w:bookmarkStart w:id="5" w:name="_Toc5"/>
      <w:r>
        <w:t>Topics for further research:</w:t>
      </w:r>
      <w:bookmarkEnd w:id="5"/>
    </w:p>
    <w:p>
      <w:pPr>
        <w:spacing w:after="0"/>
        <w:numPr>
          <w:ilvl w:val="0"/>
          <w:numId w:val="2"/>
        </w:numPr>
      </w:pPr>
      <w:r>
        <w:rPr/>
        <w:t xml:space="preserve">Potential risks of using nanoparticles in various applications
</w:t>
      </w:r>
    </w:p>
    <w:p>
      <w:pPr>
        <w:spacing w:after="0"/>
        <w:numPr>
          <w:ilvl w:val="0"/>
          <w:numId w:val="2"/>
        </w:numPr>
      </w:pPr>
      <w:r>
        <w:rPr/>
        <w:t xml:space="preserve">Comparison of different types of core-shell nanoparticles
</w:t>
      </w:r>
    </w:p>
    <w:p>
      <w:pPr>
        <w:spacing w:after="0"/>
        <w:numPr>
          <w:ilvl w:val="0"/>
          <w:numId w:val="2"/>
        </w:numPr>
      </w:pPr>
      <w:r>
        <w:rPr/>
        <w:t xml:space="preserve">Electrochemical characterization of Au@Pt nanocolloids
</w:t>
      </w:r>
    </w:p>
    <w:p>
      <w:pPr>
        <w:spacing w:after="0"/>
        <w:numPr>
          <w:ilvl w:val="0"/>
          <w:numId w:val="2"/>
        </w:numPr>
      </w:pPr>
      <w:r>
        <w:rPr/>
        <w:t xml:space="preserve">Environmental impact of nanoparticles in industrial processes
</w:t>
      </w:r>
    </w:p>
    <w:p>
      <w:pPr>
        <w:spacing w:after="0"/>
        <w:numPr>
          <w:ilvl w:val="0"/>
          <w:numId w:val="2"/>
        </w:numPr>
      </w:pPr>
      <w:r>
        <w:rPr/>
        <w:t xml:space="preserve">Health effects of exposure to nanoparticles
</w:t>
      </w:r>
    </w:p>
    <w:p>
      <w:pPr>
        <w:numPr>
          <w:ilvl w:val="0"/>
          <w:numId w:val="2"/>
        </w:numPr>
      </w:pPr>
      <w:r>
        <w:rPr/>
        <w:t xml:space="preserve">Applications of dendritic Pt shells in other fields of research</w:t>
      </w:r>
    </w:p>
    <w:p>
      <w:pPr>
        <w:pStyle w:val="Heading1"/>
      </w:pPr>
      <w:bookmarkStart w:id="6" w:name="_Toc6"/>
      <w:r>
        <w:t>Report location:</w:t>
      </w:r>
      <w:bookmarkEnd w:id="6"/>
    </w:p>
    <w:p>
      <w:hyperlink r:id="rId8" w:history="1">
        <w:r>
          <w:rPr>
            <w:color w:val="2980b9"/>
            <w:u w:val="single"/>
          </w:rPr>
          <w:t xml:space="preserve">https://www.fullpicture.app/item/c5b86058d0293820b7a1c19642d80119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0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14e1982577658f116e15d229de48b84e" TargetMode="External"/><Relationship Id="rId8" Type="http://schemas.openxmlformats.org/officeDocument/2006/relationships/hyperlink" Target="https://www.fullpicture.app/item/c5b86058d0293820b7a1c19642d801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2024-02-21T13:26:51+01:00</dcterms:created>
  <dcterms:modified xsi:type="dcterms:W3CDTF">2024-02-21T13:26:51+01:00</dcterms:modified>
</cp:coreProperties>
</file>

<file path=docProps/custom.xml><?xml version="1.0" encoding="utf-8"?>
<Properties xmlns="http://schemas.openxmlformats.org/officeDocument/2006/custom-properties" xmlns:vt="http://schemas.openxmlformats.org/officeDocument/2006/docPropsVTypes"/>
</file>