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Uncovering Aging Chemistry of Perovskite Precursor Solutions and Anti‐aging Mechanism of Additives - Zhang - 2023 - Angewandte Chemie - Wiley Online Library</w:t>
      </w:r>
      <w:br/>
      <w:hyperlink r:id="rId7" w:history="1">
        <w:r>
          <w:rPr>
            <w:color w:val="2980b9"/>
            <w:u w:val="single"/>
          </w:rPr>
          <w:t xml:space="preserve">https://onlinelibrary.wiley.com/doi/full/10.1002/ange.202215799</w:t>
        </w:r>
      </w:hyperlink>
    </w:p>
    <w:p>
      <w:pPr>
        <w:pStyle w:val="Heading1"/>
      </w:pPr>
      <w:bookmarkStart w:id="2" w:name="_Toc2"/>
      <w:r>
        <w:t>Article summary:</w:t>
      </w:r>
      <w:bookmarkEnd w:id="2"/>
    </w:p>
    <w:p>
      <w:pPr>
        <w:jc w:val="both"/>
      </w:pPr>
      <w:r>
        <w:rPr/>
        <w:t xml:space="preserve">1. This article explores the aging chemistry of perovskite precursor solutions and anti-aging mechanisms of additives.</w:t>
      </w:r>
    </w:p>
    <w:p>
      <w:pPr>
        <w:jc w:val="both"/>
      </w:pPr>
      <w:r>
        <w:rPr/>
        <w:t xml:space="preserve">2. In situ liquid time-of-flight secondary ion mass spectrometry was used to molecularly explore the perovskite precursor solution chemistry, which identified that the methylammonium and formamidinium cations and the iodine anion are the motivators of the aging chemistry.</w:t>
      </w:r>
    </w:p>
    <w:p>
      <w:pPr>
        <w:jc w:val="both"/>
      </w:pPr>
      <w:r>
        <w:rPr/>
        <w:t xml:space="preserve">3. Two kinds of Lewis bases, triethyl phosphate (TP) and ethyl ethanesulfonate (EE), were introduced as new additives in the solution, with TP being superior to EE in enhancing long-term solution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due to its use of state-of-the-art technology for exploring perovskite precursor solutions, as well as its detailed analysis of two different types of additives for anti-aging purposes. The authors have provided evidence for their claims by citing previous research studies, which adds credibility to their findings. Furthermore, they have presented both sides equally by discussing both TP and EE as potential additives for anti-aging purposes. </w:t>
      </w:r>
    </w:p>
    <w:p>
      <w:pPr>
        <w:jc w:val="both"/>
      </w:pPr>
      <w:r>
        <w:rPr/>
        <w:t xml:space="preserve">However, there are some potential biases in this article that should be noted. For example, it does not discuss any possible risks associated with using these additives or any other potential drawbacks that could arise from using them in PSCs. Additionally, it does not explore any counterarguments or alternative approaches that could be taken when dealing with aging issues in PSCs. Finally, there is no mention of promotional content or partiality in this article; however, it should be noted that all authors are affiliated with Chinese institutions which may lead to some bias towards Chinese research methods or technologies.</w:t>
      </w:r>
    </w:p>
    <w:p>
      <w:pPr>
        <w:pStyle w:val="Heading1"/>
      </w:pPr>
      <w:bookmarkStart w:id="5" w:name="_Toc5"/>
      <w:r>
        <w:t>Topics for further research:</w:t>
      </w:r>
      <w:bookmarkEnd w:id="5"/>
    </w:p>
    <w:p>
      <w:pPr>
        <w:spacing w:after="0"/>
        <w:numPr>
          <w:ilvl w:val="0"/>
          <w:numId w:val="2"/>
        </w:numPr>
      </w:pPr>
      <w:r>
        <w:rPr/>
        <w:t xml:space="preserve">Potential risks of using perovskite precursor additives</w:t>
      </w:r>
    </w:p>
    <w:p>
      <w:pPr>
        <w:spacing w:after="0"/>
        <w:numPr>
          <w:ilvl w:val="0"/>
          <w:numId w:val="2"/>
        </w:numPr>
      </w:pPr>
      <w:r>
        <w:rPr/>
        <w:t xml:space="preserve">Alternative approaches to anti-aging in PSCs</w:t>
      </w:r>
    </w:p>
    <w:p>
      <w:pPr>
        <w:spacing w:after="0"/>
        <w:numPr>
          <w:ilvl w:val="0"/>
          <w:numId w:val="2"/>
        </w:numPr>
      </w:pPr>
      <w:r>
        <w:rPr/>
        <w:t xml:space="preserve">Counterarguments to using TP and EE as additives</w:t>
      </w:r>
    </w:p>
    <w:p>
      <w:pPr>
        <w:spacing w:after="0"/>
        <w:numPr>
          <w:ilvl w:val="0"/>
          <w:numId w:val="2"/>
        </w:numPr>
      </w:pPr>
      <w:r>
        <w:rPr/>
        <w:t xml:space="preserve">Promotional content in Chinese research</w:t>
      </w:r>
    </w:p>
    <w:p>
      <w:pPr>
        <w:spacing w:after="0"/>
        <w:numPr>
          <w:ilvl w:val="0"/>
          <w:numId w:val="2"/>
        </w:numPr>
      </w:pPr>
      <w:r>
        <w:rPr/>
        <w:t xml:space="preserve">Partiality in Chinese research</w:t>
      </w:r>
    </w:p>
    <w:p>
      <w:pPr>
        <w:numPr>
          <w:ilvl w:val="0"/>
          <w:numId w:val="2"/>
        </w:numPr>
      </w:pPr>
      <w:r>
        <w:rPr/>
        <w:t xml:space="preserve">Impact of Chinese research methods on PSCs</w:t>
      </w:r>
    </w:p>
    <w:p>
      <w:pPr>
        <w:pStyle w:val="Heading1"/>
      </w:pPr>
      <w:bookmarkStart w:id="6" w:name="_Toc6"/>
      <w:r>
        <w:t>Report location:</w:t>
      </w:r>
      <w:bookmarkEnd w:id="6"/>
    </w:p>
    <w:p>
      <w:hyperlink r:id="rId8" w:history="1">
        <w:r>
          <w:rPr>
            <w:color w:val="2980b9"/>
            <w:u w:val="single"/>
          </w:rPr>
          <w:t xml:space="preserve">https://www.fullpicture.app/item/c5c15242f2e0f6999cfd183b3b9b533a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E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ge.202215799" TargetMode="External"/><Relationship Id="rId8" Type="http://schemas.openxmlformats.org/officeDocument/2006/relationships/hyperlink" Target="https://www.fullpicture.app/item/c5c15242f2e0f6999cfd183b3b9b5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2023-02-24T12:55:08+01:00</dcterms:created>
  <dcterms:modified xsi:type="dcterms:W3CDTF">2023-02-24T12:55:08+01:00</dcterms:modified>
</cp:coreProperties>
</file>

<file path=docProps/custom.xml><?xml version="1.0" encoding="utf-8"?>
<Properties xmlns="http://schemas.openxmlformats.org/officeDocument/2006/custom-properties" xmlns:vt="http://schemas.openxmlformats.org/officeDocument/2006/docPropsVTypes"/>
</file>