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Sarcasm Detection on Twitter</w:t>
      </w:r>
      <w:br/>
      <w:hyperlink r:id="rId7" w:history="1">
        <w:r>
          <w:rPr>
            <w:color w:val="2980b9"/>
            <w:u w:val="single"/>
          </w:rPr>
          <w:t xml:space="preserve">https://dl.acm.org/doi/epdf/10.1145/2684822.2685316</w:t>
        </w:r>
      </w:hyperlink>
    </w:p>
    <w:p>
      <w:pPr>
        <w:pStyle w:val="Heading1"/>
      </w:pPr>
      <w:bookmarkStart w:id="2" w:name="_Toc2"/>
      <w:r>
        <w:t>Article summary:</w:t>
      </w:r>
      <w:bookmarkEnd w:id="2"/>
    </w:p>
    <w:p>
      <w:pPr>
        <w:jc w:val="both"/>
      </w:pPr>
      <w:r>
        <w:rPr/>
        <w:t xml:space="preserve">1. 社交媒体上的讽刺语言很难被识别，即使对人类来说也是如此。</w:t>
      </w:r>
    </w:p>
    <w:p>
      <w:pPr>
        <w:jc w:val="both"/>
      </w:pPr>
      <w:r>
        <w:rPr/>
        <w:t xml:space="preserve">2. 通过用户过去的推文，可以识别出表达讽刺的行为特征。</w:t>
      </w:r>
    </w:p>
    <w:p>
      <w:pPr>
        <w:jc w:val="both"/>
      </w:pPr>
      <w:r>
        <w:rPr/>
        <w:t xml:space="preserve">3. 利用行为建模框架可以有效地检测社交媒体上的讽刺。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作为一篇关于Twitter上讽刺检测的论文，该文章提出了一个基于行为建模的方法来识别用户表达讽刺的特征。然而，该文章存在一些潜在的偏见和局限性。</w:t>
      </w:r>
    </w:p>
    <w:p>
      <w:pPr>
        <w:jc w:val="both"/>
      </w:pPr>
      <w:r>
        <w:rPr/>
        <w:t xml:space="preserve"/>
      </w:r>
    </w:p>
    <w:p>
      <w:pPr>
        <w:jc w:val="both"/>
      </w:pPr>
      <w:r>
        <w:rPr/>
        <w:t xml:space="preserve">首先，该文章没有考虑到不同文化和语言之间对讽刺理解的差异。讽刺是一种非常文化依赖性的语言形式，因此需要更多地考虑到不同社交群体之间对讽刺的理解和使用方式。</w:t>
      </w:r>
    </w:p>
    <w:p>
      <w:pPr>
        <w:jc w:val="both"/>
      </w:pPr>
      <w:r>
        <w:rPr/>
        <w:t xml:space="preserve"/>
      </w:r>
    </w:p>
    <w:p>
      <w:pPr>
        <w:jc w:val="both"/>
      </w:pPr>
      <w:r>
        <w:rPr/>
        <w:t xml:space="preserve">其次，该文章没有充分探索其他可能影响用户行为和表达方式的因素。例如，情绪状态、社会背景、个人经历等都可能影响用户表达讽刺的方式。因此，在仅仅依靠过去推文来识别用户行为特征时，可能会忽略这些重要因素。</w:t>
      </w:r>
    </w:p>
    <w:p>
      <w:pPr>
        <w:jc w:val="both"/>
      </w:pPr>
      <w:r>
        <w:rPr/>
        <w:t xml:space="preserve"/>
      </w:r>
    </w:p>
    <w:p>
      <w:pPr>
        <w:jc w:val="both"/>
      </w:pPr>
      <w:r>
        <w:rPr/>
        <w:t xml:space="preserve">此外，该文章也没有提供足够的证据来支持其所提出的方法在实际应用中是否有效。虽然作者声称他们评估了他们的框架并展示了它在识别讽刺推文方面的效率，但是缺乏详细说明如何进行评估以及评估结果如何得出。</w:t>
      </w:r>
    </w:p>
    <w:p>
      <w:pPr>
        <w:jc w:val="both"/>
      </w:pPr>
      <w:r>
        <w:rPr/>
        <w:t xml:space="preserve"/>
      </w:r>
    </w:p>
    <w:p>
      <w:pPr>
        <w:jc w:val="both"/>
      </w:pPr>
      <w:r>
        <w:rPr/>
        <w:t xml:space="preserve">最后，在介绍本文目标时，作者强调了企业利用社交媒体数据进行市场营销和客户服务方面的重要性。然而，在整篇文章中，并没有探讨这种商业利用社交媒体数据所带来的潜在风险和问题。</w:t>
      </w:r>
    </w:p>
    <w:p>
      <w:pPr>
        <w:jc w:val="both"/>
      </w:pPr>
      <w:r>
        <w:rPr/>
        <w:t xml:space="preserve"/>
      </w:r>
    </w:p>
    <w:p>
      <w:pPr>
        <w:jc w:val="both"/>
      </w:pPr>
      <w:r>
        <w:rPr/>
        <w:t xml:space="preserve">总之，尽管该论文提供了一个有趣且有前途的方法来识别Twitter上用户表达讽刺时所具有的行为特征，但是它也存在着一些潜在偏见和局限性。未来研究需要更加全面地考虑到不同社交群体之间对讽刺理解和使用方式上存在差异，并且需要更加深入地探索其他可能影响用户行为和表达方式的因素。</w:t>
      </w:r>
    </w:p>
    <w:p>
      <w:pPr>
        <w:pStyle w:val="Heading1"/>
      </w:pPr>
      <w:bookmarkStart w:id="5" w:name="_Toc5"/>
      <w:r>
        <w:t>Topics for further research:</w:t>
      </w:r>
      <w:bookmarkEnd w:id="5"/>
    </w:p>
    <w:p>
      <w:pPr>
        <w:spacing w:after="0"/>
        <w:numPr>
          <w:ilvl w:val="0"/>
          <w:numId w:val="2"/>
        </w:numPr>
      </w:pPr>
      <w:r>
        <w:rPr/>
        <w:t xml:space="preserve">Cultural differences in understanding irony/sarcasm
</w:t>
      </w:r>
    </w:p>
    <w:p>
      <w:pPr>
        <w:spacing w:after="0"/>
        <w:numPr>
          <w:ilvl w:val="0"/>
          <w:numId w:val="2"/>
        </w:numPr>
      </w:pPr>
      <w:r>
        <w:rPr/>
        <w:t xml:space="preserve">Other factors influencing user behavior and expression
</w:t>
      </w:r>
    </w:p>
    <w:p>
      <w:pPr>
        <w:spacing w:after="0"/>
        <w:numPr>
          <w:ilvl w:val="0"/>
          <w:numId w:val="2"/>
        </w:numPr>
      </w:pPr>
      <w:r>
        <w:rPr/>
        <w:t xml:space="preserve">Lack of evidence supporting the effectiveness of the proposed method
</w:t>
      </w:r>
    </w:p>
    <w:p>
      <w:pPr>
        <w:spacing w:after="0"/>
        <w:numPr>
          <w:ilvl w:val="0"/>
          <w:numId w:val="2"/>
        </w:numPr>
      </w:pPr>
      <w:r>
        <w:rPr/>
        <w:t xml:space="preserve">Potential risks and issues of using social media data for commercial purposes
</w:t>
      </w:r>
    </w:p>
    <w:p>
      <w:pPr>
        <w:spacing w:after="0"/>
        <w:numPr>
          <w:ilvl w:val="0"/>
          <w:numId w:val="2"/>
        </w:numPr>
      </w:pPr>
      <w:r>
        <w:rPr/>
        <w:t xml:space="preserve">Need for more comprehensive consideration of differences in social groups' understanding and use of irony/sarcasm
</w:t>
      </w:r>
    </w:p>
    <w:p>
      <w:pPr>
        <w:numPr>
          <w:ilvl w:val="0"/>
          <w:numId w:val="2"/>
        </w:numPr>
      </w:pPr>
      <w:r>
        <w:rPr/>
        <w:t xml:space="preserve">Further exploration of factors influencing user behavior and expression</w:t>
      </w:r>
    </w:p>
    <w:p>
      <w:pPr>
        <w:pStyle w:val="Heading1"/>
      </w:pPr>
      <w:bookmarkStart w:id="6" w:name="_Toc6"/>
      <w:r>
        <w:t>Report location:</w:t>
      </w:r>
      <w:bookmarkEnd w:id="6"/>
    </w:p>
    <w:p>
      <w:hyperlink r:id="rId8" w:history="1">
        <w:r>
          <w:rPr>
            <w:color w:val="2980b9"/>
            <w:u w:val="single"/>
          </w:rPr>
          <w:t xml:space="preserve">https://www.fullpicture.app/item/c5c963c8dc4fd3d773fc42ef617d2559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D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684822.2685316" TargetMode="External"/><Relationship Id="rId8" Type="http://schemas.openxmlformats.org/officeDocument/2006/relationships/hyperlink" Target="https://www.fullpicture.app/item/c5c963c8dc4fd3d773fc42ef617d25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2023-03-16T11:03:50+01:00</dcterms:created>
  <dcterms:modified xsi:type="dcterms:W3CDTF">2023-03-16T11:03:50+01:00</dcterms:modified>
</cp:coreProperties>
</file>

<file path=docProps/custom.xml><?xml version="1.0" encoding="utf-8"?>
<Properties xmlns="http://schemas.openxmlformats.org/officeDocument/2006/custom-properties" xmlns:vt="http://schemas.openxmlformats.org/officeDocument/2006/docPropsVTypes"/>
</file>