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[2206.07579] A Comprehensive Survey on Deep Clustering: Taxonomy, Challenges, and Future Directions</w:t>
      </w:r>
      <w:br/>
      <w:hyperlink r:id="rId7" w:history="1">
        <w:r>
          <w:rPr>
            <w:color w:val="2980b9"/>
            <w:u w:val="single"/>
          </w:rPr>
          <w:t xml:space="preserve">https://arxiv.org/abs/2206.07579</w:t>
        </w:r>
      </w:hyperlink>
    </w:p>
    <w:p>
      <w:pPr>
        <w:pStyle w:val="Heading1"/>
      </w:pPr>
      <w:bookmarkStart w:id="2" w:name="_Toc2"/>
      <w:r>
        <w:t>Article summary:</w:t>
      </w:r>
      <w:bookmarkEnd w:id="2"/>
    </w:p>
    <w:p>
      <w:pPr>
        <w:jc w:val="both"/>
      </w:pPr>
      <w:r>
        <w:rPr/>
        <w:t xml:space="preserve">1. This paper provides a comprehensive survey on deep clustering, including a new taxonomy of different state-of-the-art approaches.</w:t>
      </w:r>
    </w:p>
    <w:p>
      <w:pPr>
        <w:jc w:val="both"/>
      </w:pPr>
      <w:r>
        <w:rPr/>
        <w:t xml:space="preserve">2. It summarizes the essential components of deep clustering and categorizes existing methods by the ways they design interactions between deep representation learning and clustering.</w:t>
      </w:r>
    </w:p>
    <w:p>
      <w:pPr>
        <w:jc w:val="both"/>
      </w:pPr>
      <w:r>
        <w:rPr/>
        <w:t xml:space="preserve">3. It also discusses the practical applications of deep clustering and suggests challenging topics deserving further investigations as future directions.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in-depth overview of the current state of deep clustering research, including a new taxonomy of different state-of-the-art approaches, summarizing the essential components of deep clustering, categorizing existing methods by the ways they design interactions between deep representation learning and clustering, discussing practical applications, and suggesting challenging topics for future research. The article does not appear to be biased or one-sided in its reporting; rather, it presents an unbiased overview of the field with no apparent promotional content or partiality. Furthermore, all claims are supported by evidence from previous research studies in the field. There are no missing points of consideration or counterarguments that have been unexplored; rather, all relevant information is presented in a comprehensive manner. Additionally, possible risks associated with deep clustering are noted throughout the article. In conclusion, this article is reliable and trustworthy due to its comprehensive coverage of the field without any apparent biases or unsupported claims.</w:t>
      </w:r>
    </w:p>
    <w:p>
      <w:pPr>
        <w:pStyle w:val="Heading1"/>
      </w:pPr>
      <w:bookmarkStart w:id="5" w:name="_Toc5"/>
      <w:r>
        <w:t>Topics for further research:</w:t>
      </w:r>
      <w:bookmarkEnd w:id="5"/>
    </w:p>
    <w:p>
      <w:pPr>
        <w:spacing w:after="0"/>
        <w:numPr>
          <w:ilvl w:val="0"/>
          <w:numId w:val="2"/>
        </w:numPr>
      </w:pPr>
      <w:r>
        <w:rPr/>
        <w:t xml:space="preserve">Deep clustering applications</w:t>
      </w:r>
    </w:p>
    <w:p>
      <w:pPr>
        <w:spacing w:after="0"/>
        <w:numPr>
          <w:ilvl w:val="0"/>
          <w:numId w:val="2"/>
        </w:numPr>
      </w:pPr>
      <w:r>
        <w:rPr/>
        <w:t xml:space="preserve">Deep clustering performance evaluation</w:t>
      </w:r>
    </w:p>
    <w:p>
      <w:pPr>
        <w:spacing w:after="0"/>
        <w:numPr>
          <w:ilvl w:val="0"/>
          <w:numId w:val="2"/>
        </w:numPr>
      </w:pPr>
      <w:r>
        <w:rPr/>
        <w:t xml:space="preserve">Deep clustering optimization techniques</w:t>
      </w:r>
    </w:p>
    <w:p>
      <w:pPr>
        <w:spacing w:after="0"/>
        <w:numPr>
          <w:ilvl w:val="0"/>
          <w:numId w:val="2"/>
        </w:numPr>
      </w:pPr>
      <w:r>
        <w:rPr/>
        <w:t xml:space="preserve">Deep clustering scalability</w:t>
      </w:r>
    </w:p>
    <w:p>
      <w:pPr>
        <w:spacing w:after="0"/>
        <w:numPr>
          <w:ilvl w:val="0"/>
          <w:numId w:val="2"/>
        </w:numPr>
      </w:pPr>
      <w:r>
        <w:rPr/>
        <w:t xml:space="preserve">Deep clustering interpretability</w:t>
      </w:r>
    </w:p>
    <w:p>
      <w:pPr>
        <w:numPr>
          <w:ilvl w:val="0"/>
          <w:numId w:val="2"/>
        </w:numPr>
      </w:pPr>
      <w:r>
        <w:rPr/>
        <w:t xml:space="preserve">Deep clustering privacy issues</w:t>
      </w:r>
    </w:p>
    <w:p>
      <w:pPr>
        <w:pStyle w:val="Heading1"/>
      </w:pPr>
      <w:bookmarkStart w:id="6" w:name="_Toc6"/>
      <w:r>
        <w:t>Report location:</w:t>
      </w:r>
      <w:bookmarkEnd w:id="6"/>
    </w:p>
    <w:p>
      <w:hyperlink r:id="rId8" w:history="1">
        <w:r>
          <w:rPr>
            <w:color w:val="2980b9"/>
            <w:u w:val="single"/>
          </w:rPr>
          <w:t xml:space="preserve">https://www.fullpicture.app/item/c5d22029668a070d12bd4db64e0d7a99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04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6.07579" TargetMode="External"/><Relationship Id="rId8" Type="http://schemas.openxmlformats.org/officeDocument/2006/relationships/hyperlink" Target="https://www.fullpicture.app/item/c5d22029668a070d12bd4db64e0d7a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2023-02-21T23:46:22+01:00</dcterms:created>
  <dcterms:modified xsi:type="dcterms:W3CDTF">2023-02-21T23:46:22+01:00</dcterms:modified>
</cp:coreProperties>
</file>

<file path=docProps/custom.xml><?xml version="1.0" encoding="utf-8"?>
<Properties xmlns="http://schemas.openxmlformats.org/officeDocument/2006/custom-properties" xmlns:vt="http://schemas.openxmlformats.org/officeDocument/2006/docPropsVTypes"/>
</file>