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Nondestructive Phenomic Tools for the Prediction of Heat and Drought Tolerance at Anthesis in Brassica Species - 百度学术</w:t></w:r><w:br/><w:hyperlink r:id="rId7" w:history="1"><w:r><w:rPr><w:color w:val="2980b9"/><w:u w:val="single"/></w:rPr><w:t xml:space="preserve">https://xueshu.baidu.com/usercenter/paper/show?paperid=1x7c0es0yw3q04j0ju4w00p0tm480790&site=xueshu_se</w:t></w:r></w:hyperlink></w:p><w:p><w:pPr><w:pStyle w:val="Heading1"/></w:pPr><w:bookmarkStart w:id="2" w:name="_Toc2"/><w:r><w:t>Article summary:</w:t></w:r><w:bookmarkEnd w:id="2"/></w:p><w:p><w:pPr><w:jc w:val="both"/></w:pPr><w:r><w:rPr/><w:t xml:space="preserve">1. Plant imaging, leaf stomatal conductance, leaf and bud temperature, photochemical reflectance index, quantum yield of photosynthesis, and leaf gas exchange were evaluated for their ability to detect tolerance to heat (H) and/or drought (D) stress treatments in 12 Brassica genotypes.</w:t></w:r></w:p><w:p><w:pPr><w:jc w:val="both"/></w:pPr><w:r><w:rPr/><w:t xml:space="preserve">2. Whole plant volume was highly correlated with fresh weight changes, suggesting that whole plant imaging may be a useful surrogate for fresh weight in future studies.</w:t></w:r></w:p><w:p><w:pPr><w:jc w:val="both"/></w:pPr><w:r><w:rPr/><w:t xml:space="preserve">3. Vcmax, TPU, and volume of flowers are potential nondestructive phenomic traits for heat or combined heat and drought stress tolerance screening in Brassica germplasm.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the research conducted on 12 Brassica genotypes to evaluate the suitability of various phenomics tools to detect tolerance to heat (H) and/or drought (D) stress treatments. The article also presents evidence for its claims by providing data from experiments conducted on the genotypes as well as correlations between the results obtained from the experiments and seed yield harvested from the plants. Furthermore, the article does not appear to be biased or one-sided as it presents both sides of the argument equally without any promotional content or partiality. Additionally, possible risks associated with using these phenomics tools are noted in the article. Therefore, overall this article can be considered reliable and trustworthy.</w:t></w:r></w:p><w:p><w:pPr><w:pStyle w:val="Heading1"/></w:pPr><w:bookmarkStart w:id="5" w:name="_Toc5"/><w:r><w:t>Topics for further research:</w:t></w:r><w:bookmarkEnd w:id="5"/></w:p><w:p><w:pPr><w:spacing w:after="0"/><w:numPr><w:ilvl w:val="0"/><w:numId w:val="2"/></w:numPr></w:pPr><w:r><w:rPr/><w:t xml:space="preserve">Brassica genotypes</w:t></w:r></w:p><w:p><w:pPr><w:spacing w:after="0"/><w:numPr><w:ilvl w:val="0"/><w:numId w:val="2"/></w:numPr></w:pPr><w:r><w:rPr/><w:t xml:space="preserve">Heat stress tolerance</w:t></w:r></w:p><w:p><w:pPr><w:spacing w:after="0"/><w:numPr><w:ilvl w:val="0"/><w:numId w:val="2"/></w:numPr></w:pPr><w:r><w:rPr/><w:t xml:space="preserve">Drought stress tolerance</w:t></w:r></w:p><w:p><w:pPr><w:spacing w:after="0"/><w:numPr><w:ilvl w:val="0"/><w:numId w:val="2"/></w:numPr></w:pPr><w:r><w:rPr/><w:t xml:space="preserve">Phenomics tools</w:t></w:r></w:p><w:p><w:pPr><w:spacing w:after="0"/><w:numPr><w:ilvl w:val="0"/><w:numId w:val="2"/></w:numPr></w:pPr><w:r><w:rPr/><w:t xml:space="preserve">Seed yield</w:t></w:r></w:p><w:p><w:pPr><w:numPr><w:ilvl w:val="0"/><w:numId w:val="2"/></w:numPr></w:pPr><w:r><w:rPr/><w:t xml:space="preserve">Plant stress responses</w:t></w:r></w:p><w:p><w:pPr><w:pStyle w:val="Heading1"/></w:pPr><w:bookmarkStart w:id="6" w:name="_Toc6"/><w:r><w:t>Report location:</w:t></w:r><w:bookmarkEnd w:id="6"/></w:p><w:p><w:hyperlink r:id="rId8" w:history="1"><w:r><w:rPr><w:color w:val="2980b9"/><w:u w:val="single"/></w:rPr><w:t xml:space="preserve">https://www.fullpicture.app/item/c5eddb357ee8e88ac5e22b2904578b5a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24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x7c0es0yw3q04j0ju4w00p0tm480790&amp;site=xueshu_se" TargetMode="External"/><Relationship Id="rId8" Type="http://schemas.openxmlformats.org/officeDocument/2006/relationships/hyperlink" Target="https://www.fullpicture.app/item/c5eddb357ee8e88ac5e22b2904578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2023-03-08T15:23:19+01:00</dcterms:created>
  <dcterms:modified xsi:type="dcterms:W3CDTF">2023-03-08T15:23:19+01:00</dcterms:modified>
</cp:coreProperties>
</file>

<file path=docProps/custom.xml><?xml version="1.0" encoding="utf-8"?>
<Properties xmlns="http://schemas.openxmlformats.org/officeDocument/2006/custom-properties" xmlns:vt="http://schemas.openxmlformats.org/officeDocument/2006/docPropsVTypes"/>
</file>