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Long noncoding RNA LINP1 regulates double strand DNA break repair in triple negative breast cancer - PMC</w:t>
      </w:r>
      <w:br/>
      <w:hyperlink r:id="rId7" w:history="1">
        <w:r>
          <w:rPr>
            <w:color w:val="2980b9"/>
            <w:u w:val="single"/>
          </w:rPr>
          <w:t xml:space="preserve">https://www.ncbi.nlm.nih.gov/pmc/articles/PMC4927085/</w:t>
        </w:r>
      </w:hyperlink>
    </w:p>
    <w:p>
      <w:pPr>
        <w:pStyle w:val="Heading1"/>
      </w:pPr>
      <w:bookmarkStart w:id="2" w:name="_Toc2"/>
      <w:r>
        <w:t>Article summary:</w:t>
      </w:r>
      <w:bookmarkEnd w:id="2"/>
    </w:p>
    <w:p>
      <w:pPr>
        <w:jc w:val="both"/>
      </w:pPr>
      <w:r>
        <w:rPr/>
        <w:t xml:space="preserve">1. Long noncoding RNAs (lncRNAs) are transcripts that are larger than 200 nucleotides but do not appear to have protein-coding potential, and play critical roles during tumorigenesis.</w:t>
      </w:r>
    </w:p>
    <w:p>
      <w:pPr>
        <w:jc w:val="both"/>
      </w:pPr>
      <w:r>
        <w:rPr/>
        <w:t xml:space="preserve">2. Using a clinically guided genetic screening approach, researchers identified lncRNA in Non-homologous end joining (NHEJ) pathway 1 (LINP1) as a lncRNA that is overexpressed in human triple-negative breast cancer.</w:t>
      </w:r>
    </w:p>
    <w:p>
      <w:pPr>
        <w:jc w:val="both"/>
      </w:pPr>
      <w:r>
        <w:rPr/>
        <w:t xml:space="preserve">3. LINP1 enhances double-strand DNA break repair by serving as a scaffold that links Ku80 and DNA-PKcs, thereby coordinating the NHEJ pathway.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“Long noncoding RNA LINP1 regulates double strand DNA break repair in triple negative breast cancer” is an informative and well-written piece of research on the role of long noncoding RNAs in triple negative breast cancer. The authors provide evidence for their claims through the use of clinical data from the TCGA dataset, which is reliable and trustworthy. Furthermore, they provide detailed explanations of how LINP1 functions as a scaffold to link Ku80 and DNA-PKcs, thus coordinating the NHEJ pathway for double strand DNA break repair. </w:t>
      </w:r>
    </w:p>
    <w:p>
      <w:pPr>
        <w:jc w:val="both"/>
      </w:pPr>
      <w:r>
        <w:rPr/>
        <w:t xml:space="preserve">The article does not present any biases or one-sided reporting; rather it provides an unbiased overview of the research conducted on this topic. Additionally, all claims made by the authors are supported with evidence from their experiments and other relevant studies. There are no missing points of consideration or missing evidence for any claims made in the article; all relevant information has been provided by the authors. Furthermore, there is no promotional content or partiality present in this article; it presents both sides equally without favoring one over another. Lastly, possible risks associated with blocking LINP1 expression have been noted by the authors, making this article comprehensive and reliable overall.</w:t>
      </w:r>
    </w:p>
    <w:p>
      <w:pPr>
        <w:pStyle w:val="Heading1"/>
      </w:pPr>
      <w:bookmarkStart w:id="5" w:name="_Toc5"/>
      <w:r>
        <w:t>Topics for further research:</w:t>
      </w:r>
      <w:bookmarkEnd w:id="5"/>
    </w:p>
    <w:p>
      <w:pPr>
        <w:spacing w:after="0"/>
        <w:numPr>
          <w:ilvl w:val="0"/>
          <w:numId w:val="2"/>
        </w:numPr>
      </w:pPr>
      <w:r>
        <w:rPr/>
        <w:t xml:space="preserve">Triple Negative Breast Cancer</w:t>
      </w:r>
    </w:p>
    <w:p>
      <w:pPr>
        <w:spacing w:after="0"/>
        <w:numPr>
          <w:ilvl w:val="0"/>
          <w:numId w:val="2"/>
        </w:numPr>
      </w:pPr>
      <w:r>
        <w:rPr/>
        <w:t xml:space="preserve">Long Noncoding RNA</w:t>
      </w:r>
    </w:p>
    <w:p>
      <w:pPr>
        <w:spacing w:after="0"/>
        <w:numPr>
          <w:ilvl w:val="0"/>
          <w:numId w:val="2"/>
        </w:numPr>
      </w:pPr>
      <w:r>
        <w:rPr/>
        <w:t xml:space="preserve">DNA-PKcs</w:t>
      </w:r>
    </w:p>
    <w:p>
      <w:pPr>
        <w:spacing w:after="0"/>
        <w:numPr>
          <w:ilvl w:val="0"/>
          <w:numId w:val="2"/>
        </w:numPr>
      </w:pPr>
      <w:r>
        <w:rPr/>
        <w:t xml:space="preserve">Ku80</w:t>
      </w:r>
    </w:p>
    <w:p>
      <w:pPr>
        <w:spacing w:after="0"/>
        <w:numPr>
          <w:ilvl w:val="0"/>
          <w:numId w:val="2"/>
        </w:numPr>
      </w:pPr>
      <w:r>
        <w:rPr/>
        <w:t xml:space="preserve">Non-Homologous End Joining</w:t>
      </w:r>
    </w:p>
    <w:p>
      <w:pPr>
        <w:numPr>
          <w:ilvl w:val="0"/>
          <w:numId w:val="2"/>
        </w:numPr>
      </w:pPr>
      <w:r>
        <w:rPr/>
        <w:t xml:space="preserve">DNA Break Repair Mechanisms</w:t>
      </w:r>
    </w:p>
    <w:p>
      <w:pPr>
        <w:pStyle w:val="Heading1"/>
      </w:pPr>
      <w:bookmarkStart w:id="6" w:name="_Toc6"/>
      <w:r>
        <w:t>Report location:</w:t>
      </w:r>
      <w:bookmarkEnd w:id="6"/>
    </w:p>
    <w:p>
      <w:hyperlink r:id="rId8" w:history="1">
        <w:r>
          <w:rPr>
            <w:color w:val="2980b9"/>
            <w:u w:val="single"/>
          </w:rPr>
          <w:t xml:space="preserve">https://www.fullpicture.app/item/c63dc592e8fac66e6fd0d1c383feb7ec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3E5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927085/" TargetMode="External"/><Relationship Id="rId8" Type="http://schemas.openxmlformats.org/officeDocument/2006/relationships/hyperlink" Target="https://www.fullpicture.app/item/c63dc592e8fac66e6fd0d1c383feb7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2023-02-23T05:57:53+01:00</dcterms:created>
  <dcterms:modified xsi:type="dcterms:W3CDTF">2023-02-23T05:57:53+01:00</dcterms:modified>
</cp:coreProperties>
</file>

<file path=docProps/custom.xml><?xml version="1.0" encoding="utf-8"?>
<Properties xmlns="http://schemas.openxmlformats.org/officeDocument/2006/custom-properties" xmlns:vt="http://schemas.openxmlformats.org/officeDocument/2006/docPropsVTypes"/>
</file>