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Agronomy | Free Full-Text | The Potential of Biochar Made from Agricultural Residues to Increase Soil Fertility and Microbial Activity: Impacts on Soils with Varying Sand Content</w:t>
      </w:r>
      <w:br/>
      <w:hyperlink r:id="rId7" w:history="1">
        <w:r>
          <w:rPr>
            <w:color w:val="2980b9"/>
            <w:u w:val="single"/>
          </w:rPr>
          <w:t xml:space="preserve">https://www.mdpi.com/2073-4395/11/6/1174</w:t>
        </w:r>
      </w:hyperlink>
    </w:p>
    <w:p>
      <w:pPr>
        <w:pStyle w:val="Heading1"/>
      </w:pPr>
      <w:bookmarkStart w:id="2" w:name="_Toc2"/>
      <w:r>
        <w:t>Article summary:</w:t>
      </w:r>
      <w:bookmarkEnd w:id="2"/>
    </w:p>
    <w:p>
      <w:pPr>
        <w:jc w:val="both"/>
      </w:pPr>
      <w:r>
        <w:rPr/>
        <w:t xml:space="preserve">1. A pot experiment was conducted to determine the effects of biochar amendment on soil fertility and microbial activity in soils with varying sand content.</w:t>
      </w:r>
    </w:p>
    <w:p>
      <w:pPr>
        <w:jc w:val="both"/>
      </w:pPr>
      <w:r>
        <w:rPr/>
        <w:t xml:space="preserve">2. The results showed that biochar had a positive effect on total carbon, microbial biomass carbon, metabolic quotient, and plant biomass in the sand-rich treatments.</w:t>
      </w:r>
    </w:p>
    <w:p>
      <w:pPr>
        <w:jc w:val="both"/>
      </w:pPr>
      <w:r>
        <w:rPr/>
        <w:t xml:space="preserve">3. The maximum benefit of biochar application was found in the 100% sand + biochar treatment, which exhibited 24-fold (AGB) and 11-fold (root biomass) increases compared to the unamended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a pot experiment conducted by the authors. The article also provides detailed information about the methods used in the experiment and presents data from the results of the experiment. However, there are some potential biases that should be noted. Firstly, there is no discussion of possible risks associated with using biochar amendment on soils with varying sand content. Secondly, there is no mention of any counterarguments or alternative solutions to increasing soil fertility and microbial activity other than using biochar amendment. Additionally, while the article does provide evidence for its claims, it does not explore any unexplored counterarguments or present both sides equally when discussing its findings. Finally, there is some promotional content in the article as it focuses solely on how beneficial biochar can be for increasing soil fertility and microbial activity without exploring any potential drawbacks or risks associated with its use.</w:t>
      </w:r>
    </w:p>
    <w:p>
      <w:pPr>
        <w:pStyle w:val="Heading1"/>
      </w:pPr>
      <w:bookmarkStart w:id="5" w:name="_Toc5"/>
      <w:r>
        <w:t>Topics for further research:</w:t>
      </w:r>
      <w:bookmarkEnd w:id="5"/>
    </w:p>
    <w:p>
      <w:pPr>
        <w:spacing w:after="0"/>
        <w:numPr>
          <w:ilvl w:val="0"/>
          <w:numId w:val="2"/>
        </w:numPr>
      </w:pPr>
      <w:r>
        <w:rPr/>
        <w:t xml:space="preserve">Risks associated with biochar amendment</w:t>
      </w:r>
    </w:p>
    <w:p>
      <w:pPr>
        <w:spacing w:after="0"/>
        <w:numPr>
          <w:ilvl w:val="0"/>
          <w:numId w:val="2"/>
        </w:numPr>
      </w:pPr>
      <w:r>
        <w:rPr/>
        <w:t xml:space="preserve">Alternatives to biochar amendment for soil fertility</w:t>
      </w:r>
    </w:p>
    <w:p>
      <w:pPr>
        <w:spacing w:after="0"/>
        <w:numPr>
          <w:ilvl w:val="0"/>
          <w:numId w:val="2"/>
        </w:numPr>
      </w:pPr>
      <w:r>
        <w:rPr/>
        <w:t xml:space="preserve">Counterarguments to biochar amendment</w:t>
      </w:r>
    </w:p>
    <w:p>
      <w:pPr>
        <w:spacing w:after="0"/>
        <w:numPr>
          <w:ilvl w:val="0"/>
          <w:numId w:val="2"/>
        </w:numPr>
      </w:pPr>
      <w:r>
        <w:rPr/>
        <w:t xml:space="preserve">Potential drawbacks of biochar amendment</w:t>
      </w:r>
    </w:p>
    <w:p>
      <w:pPr>
        <w:spacing w:after="0"/>
        <w:numPr>
          <w:ilvl w:val="0"/>
          <w:numId w:val="2"/>
        </w:numPr>
      </w:pPr>
      <w:r>
        <w:rPr/>
        <w:t xml:space="preserve">Impact of biochar amendment on soil health</w:t>
      </w:r>
    </w:p>
    <w:p>
      <w:pPr>
        <w:numPr>
          <w:ilvl w:val="0"/>
          <w:numId w:val="2"/>
        </w:numPr>
      </w:pPr>
      <w:r>
        <w:rPr/>
        <w:t xml:space="preserve">Environmental implications of biochar amendment</w:t>
      </w:r>
    </w:p>
    <w:p>
      <w:pPr>
        <w:pStyle w:val="Heading1"/>
      </w:pPr>
      <w:bookmarkStart w:id="6" w:name="_Toc6"/>
      <w:r>
        <w:t>Report location:</w:t>
      </w:r>
      <w:bookmarkEnd w:id="6"/>
    </w:p>
    <w:p>
      <w:hyperlink r:id="rId8" w:history="1">
        <w:r>
          <w:rPr>
            <w:color w:val="2980b9"/>
            <w:u w:val="single"/>
          </w:rPr>
          <w:t xml:space="preserve">https://www.fullpicture.app/item/c685eb7ea2b652d30f0b40651531a289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16A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95/11/6/1174" TargetMode="External"/><Relationship Id="rId8" Type="http://schemas.openxmlformats.org/officeDocument/2006/relationships/hyperlink" Target="https://www.fullpicture.app/item/c685eb7ea2b652d30f0b40651531a2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2023-02-24T13:04:54+01:00</dcterms:created>
  <dcterms:modified xsi:type="dcterms:W3CDTF">2023-02-24T13:04:54+01:00</dcterms:modified>
</cp:coreProperties>
</file>

<file path=docProps/custom.xml><?xml version="1.0" encoding="utf-8"?>
<Properties xmlns="http://schemas.openxmlformats.org/officeDocument/2006/custom-properties" xmlns:vt="http://schemas.openxmlformats.org/officeDocument/2006/docPropsVTypes"/>
</file>