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Signatures of early microbial life from the Archean (4 to 2.5 Ga) eon | Elsevier Enhanced Reader</w:t></w:r><w:br/><w:hyperlink r:id="rId7" w:history="1"><w:r><w:rPr><w:color w:val="2980b9"/><w:u w:val="single"/></w:rPr><w:t xml:space="preserve">https://reader.elsevier.com/reader/sd/pii/S0012825220303421?token=68B875122A717AFBD571ADF7BA208DA5B068B44F4612306B01691B528870A3E892C053DD1EF1A23977AE90F80F748D0D&originRegion=us-east-1&originCreation=20230213025821</w:t></w:r></w:hyperlink></w:p><w:p><w:pPr><w:pStyle w:val="Heading1"/></w:pPr><w:bookmarkStart w:id="2" w:name="_Toc2"/><w:r><w:t>Article summary:</w:t></w:r><w:bookmarkEnd w:id="2"/></w:p><w:p><w:pPr><w:jc w:val="both"/></w:pPr><w:r><w:rPr/><w:t xml:space="preserve">1. The Archean atmosphere was dominated by mildly reducing, anoxic conditions.</w:t></w:r></w:p><w:p><w:pPr><w:jc w:val="both"/></w:pPr><w:r><w:rPr/><w:t xml:space="preserve">2. Oxygen was likely produced by photosynthesis as early as the Mesoarchean, but did not rise in the atmosphere until the end of the Archean.</w:t></w:r></w:p><w:p><w:pPr><w:jc w:val="both"/></w:pPr><w:r><w:rPr/><w:t xml:space="preserve">3. Pre-biotic organic molecules could have been brought to the surface of early Earth by meteorites and comets, and could have formed by abiotic reactions occurring in the atmosphere.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 comprehensive overview of the signatures of early microbial life from the Archean (4 to 2.5 Ga) eon. The article is well-researched and provides evidence for its claims with references to relevant studies and research papers. The article does not appear to be biased or one-sided, presenting both sides equally and exploring counterarguments where necessary. There are no unsupported claims or missing points of consideration, and all potential risks are noted throughout the article. The only potential issue is that some of the information presented may be outdated due to advances in research since its publication date; however, this does not detract from its overall reliability or trustworthiness.</w:t></w:r></w:p><w:p><w:pPr><w:pStyle w:val="Heading1"/></w:pPr><w:bookmarkStart w:id="5" w:name="_Toc5"/><w:r><w:t>Topics for further research:</w:t></w:r><w:bookmarkEnd w:id="5"/></w:p><w:p><w:pPr><w:spacing w:after="0"/><w:numPr><w:ilvl w:val="0"/><w:numId w:val="2"/></w:numPr></w:pPr><w:r><w:rPr/><w:t xml:space="preserve">Archean microbial life</w:t></w:r></w:p><w:p><w:pPr><w:spacing w:after="0"/><w:numPr><w:ilvl w:val="0"/><w:numId w:val="2"/></w:numPr></w:pPr><w:r><w:rPr/><w:t xml:space="preserve">Archean eon geology</w:t></w:r></w:p><w:p><w:pPr><w:spacing w:after="0"/><w:numPr><w:ilvl w:val="0"/><w:numId w:val="2"/></w:numPr></w:pPr><w:r><w:rPr/><w:t xml:space="preserve">Archean fossil record</w:t></w:r></w:p><w:p><w:pPr><w:spacing w:after="0"/><w:numPr><w:ilvl w:val="0"/><w:numId w:val="2"/></w:numPr></w:pPr><w:r><w:rPr/><w:t xml:space="preserve">Archean microbial signatures</w:t></w:r></w:p><w:p><w:pPr><w:spacing w:after="0"/><w:numPr><w:ilvl w:val="0"/><w:numId w:val="2"/></w:numPr></w:pPr><w:r><w:rPr/><w:t xml:space="preserve">Archean microbial evolution</w:t></w:r></w:p><w:p><w:pPr><w:numPr><w:ilvl w:val="0"/><w:numId w:val="2"/></w:numPr></w:pPr><w:r><w:rPr/><w:t xml:space="preserve">Archean microbial ecology</w:t></w:r></w:p><w:p><w:pPr><w:pStyle w:val="Heading1"/></w:pPr><w:bookmarkStart w:id="6" w:name="_Toc6"/><w:r><w:t>Report location:</w:t></w:r><w:bookmarkEnd w:id="6"/></w:p><w:p><w:hyperlink r:id="rId8" w:history="1"><w:r><w:rPr><w:color w:val="2980b9"/><w:u w:val="single"/></w:rPr><w:t xml:space="preserve">https://www.fullpicture.app/item/c6af921574439ab707cb06e002a26fe4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C2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12825220303421?token=68B875122A717AFBD571ADF7BA208DA5B068B44F4612306B01691B528870A3E892C053DD1EF1A23977AE90F80F748D0D&amp;originRegion=us-east-1&amp;originCreation=20230213025821" TargetMode="External"/><Relationship Id="rId8" Type="http://schemas.openxmlformats.org/officeDocument/2006/relationships/hyperlink" Target="https://www.fullpicture.app/item/c6af921574439ab707cb06e002a26f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2023-02-20T16:14:08+01:00</dcterms:created>
  <dcterms:modified xsi:type="dcterms:W3CDTF">2023-02-20T16:14:08+01:00</dcterms:modified>
</cp:coreProperties>
</file>

<file path=docProps/custom.xml><?xml version="1.0" encoding="utf-8"?>
<Properties xmlns="http://schemas.openxmlformats.org/officeDocument/2006/custom-properties" xmlns:vt="http://schemas.openxmlformats.org/officeDocument/2006/docPropsVTypes"/>
</file>