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NovaYesHailey - Kinksters | FetLife</w:t>
      </w:r>
      <w:br/>
      <w:hyperlink r:id="rId7" w:history="1">
        <w:r>
          <w:rPr>
            <w:color w:val="2980b9"/>
            <w:u w:val="single"/>
          </w:rPr>
          <w:t xml:space="preserve">https://fetlife.com/users/13396765</w:t>
        </w:r>
      </w:hyperlink>
    </w:p>
    <w:p>
      <w:pPr>
        <w:pStyle w:val="Heading1"/>
      </w:pPr>
      <w:bookmarkStart w:id="2" w:name="_Toc2"/>
      <w:r>
        <w:t>Article summary:</w:t>
      </w:r>
      <w:bookmarkEnd w:id="2"/>
    </w:p>
    <w:p>
      <w:pPr>
        <w:jc w:val="both"/>
      </w:pPr>
      <w:r>
        <w:rPr/>
        <w:t xml:space="preserve">1. NovaYesHailey is a gender fluid She/Her who identifies as submissive and is in the midst of sissy training.</w:t>
      </w:r>
    </w:p>
    <w:p>
      <w:pPr>
        <w:jc w:val="both"/>
      </w:pPr>
      <w:r>
        <w:rPr/>
        <w:t xml:space="preserve">2. NovaYesHailey is looking to lose her sissy virginity to someone she will always be happy chose her, and is open to role play and exhibitionism.</w:t>
      </w:r>
    </w:p>
    <w:p>
      <w:pPr>
        <w:jc w:val="both"/>
      </w:pPr>
      <w:r>
        <w:rPr/>
        <w:t xml:space="preserve">3. NovaYesHailey imagines scenarios involving couples or groups where she can serve them in various ways, such as performing with another woman, eating each other’s cunts, drinking cum,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written by NovaYesHailey appears to be reliable in terms of its content. The author provides detailed descriptions of their identity, desires, fantasies, and experiences which appear to be genuine and honest. The article does not appear to contain any promotional content or partiality towards any particular point of view or opinion.</w:t>
      </w:r>
    </w:p>
    <w:p>
      <w:pPr>
        <w:jc w:val="both"/>
      </w:pPr>
      <w:r>
        <w:rPr/>
        <w:t xml:space="preserve">However, there are some potential biases that should be noted when considering the trustworthiness of the article. Firstly, the author's personal experiences may lead them to present certain points of view that are not shared by all members of the kink community. Secondly, the author's fantasies may lead them to make unsupported claims about what they would like from their first time experience with a partner or group. Finally, it should also be noted that while the author does provide some insight into possible risks associated with engaging in kink activities (such as health risks), they do not provide an exhaustive list of potential risks that should be considered before engaging in such activities.</w:t>
      </w:r>
    </w:p>
    <w:p>
      <w:pPr>
        <w:pStyle w:val="Heading1"/>
      </w:pPr>
      <w:bookmarkStart w:id="5" w:name="_Toc5"/>
      <w:r>
        <w:t>Topics for further research:</w:t>
      </w:r>
      <w:bookmarkEnd w:id="5"/>
    </w:p>
    <w:p>
      <w:pPr>
        <w:spacing w:after="0"/>
        <w:numPr>
          <w:ilvl w:val="0"/>
          <w:numId w:val="2"/>
        </w:numPr>
      </w:pPr>
      <w:r>
        <w:rPr/>
        <w:t xml:space="preserve">Kink safety guidelines</w:t>
      </w:r>
    </w:p>
    <w:p>
      <w:pPr>
        <w:spacing w:after="0"/>
        <w:numPr>
          <w:ilvl w:val="0"/>
          <w:numId w:val="2"/>
        </w:numPr>
      </w:pPr>
      <w:r>
        <w:rPr/>
        <w:t xml:space="preserve">Kink consent protocols</w:t>
      </w:r>
    </w:p>
    <w:p>
      <w:pPr>
        <w:spacing w:after="0"/>
        <w:numPr>
          <w:ilvl w:val="0"/>
          <w:numId w:val="2"/>
        </w:numPr>
      </w:pPr>
      <w:r>
        <w:rPr/>
        <w:t xml:space="preserve">Kink risk assessment</w:t>
      </w:r>
    </w:p>
    <w:p>
      <w:pPr>
        <w:spacing w:after="0"/>
        <w:numPr>
          <w:ilvl w:val="0"/>
          <w:numId w:val="2"/>
        </w:numPr>
      </w:pPr>
      <w:r>
        <w:rPr/>
        <w:t xml:space="preserve">Kink community resources</w:t>
      </w:r>
    </w:p>
    <w:p>
      <w:pPr>
        <w:spacing w:after="0"/>
        <w:numPr>
          <w:ilvl w:val="0"/>
          <w:numId w:val="2"/>
        </w:numPr>
      </w:pPr>
      <w:r>
        <w:rPr/>
        <w:t xml:space="preserve">Kink negotiation strategies</w:t>
      </w:r>
    </w:p>
    <w:p>
      <w:pPr>
        <w:numPr>
          <w:ilvl w:val="0"/>
          <w:numId w:val="2"/>
        </w:numPr>
      </w:pPr>
      <w:r>
        <w:rPr/>
        <w:t xml:space="preserve">Kink aftercare practices</w:t>
      </w:r>
    </w:p>
    <w:p>
      <w:pPr>
        <w:pStyle w:val="Heading1"/>
      </w:pPr>
      <w:bookmarkStart w:id="6" w:name="_Toc6"/>
      <w:r>
        <w:t>Report location:</w:t>
      </w:r>
      <w:bookmarkEnd w:id="6"/>
    </w:p>
    <w:p>
      <w:hyperlink r:id="rId8" w:history="1">
        <w:r>
          <w:rPr>
            <w:color w:val="2980b9"/>
            <w:u w:val="single"/>
          </w:rPr>
          <w:t xml:space="preserve">https://www.fullpicture.app/item/c6c35aea18dc513b9b4025c6b3f7d2d2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A5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tlife.com/users/13396765" TargetMode="External"/><Relationship Id="rId8" Type="http://schemas.openxmlformats.org/officeDocument/2006/relationships/hyperlink" Target="https://www.fullpicture.app/item/c6c35aea18dc513b9b4025c6b3f7d2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2023-02-20T10:10:47+01:00</dcterms:created>
  <dcterms:modified xsi:type="dcterms:W3CDTF">2023-02-20T10:10:47+01:00</dcterms:modified>
</cp:coreProperties>
</file>

<file path=docProps/custom.xml><?xml version="1.0" encoding="utf-8"?>
<Properties xmlns="http://schemas.openxmlformats.org/officeDocument/2006/custom-properties" xmlns:vt="http://schemas.openxmlformats.org/officeDocument/2006/docPropsVTypes"/>
</file>